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47D4" w14:textId="52624392" w:rsidR="003729A3" w:rsidRPr="00D05ECE" w:rsidRDefault="00A810EF" w:rsidP="00996B73">
      <w:pPr>
        <w:spacing w:line="300" w:lineRule="auto"/>
        <w:rPr>
          <w:rFonts w:asciiTheme="minorHAnsi" w:hAnsiTheme="minorHAnsi" w:cstheme="minorHAnsi"/>
          <w:b/>
          <w:bCs/>
          <w:sz w:val="32"/>
          <w:szCs w:val="32"/>
        </w:rPr>
      </w:pPr>
      <w:r w:rsidRPr="00D05ECE">
        <w:rPr>
          <w:rFonts w:asciiTheme="minorHAnsi" w:hAnsiTheme="minorHAnsi" w:cstheme="minorHAnsi"/>
          <w:b/>
          <w:bCs/>
          <w:sz w:val="32"/>
          <w:szCs w:val="32"/>
        </w:rPr>
        <w:t xml:space="preserve">Submission </w:t>
      </w:r>
      <w:r w:rsidR="00D05ECE" w:rsidRPr="00D05ECE">
        <w:rPr>
          <w:rFonts w:asciiTheme="minorHAnsi" w:hAnsiTheme="minorHAnsi" w:cstheme="minorHAnsi"/>
          <w:b/>
          <w:bCs/>
          <w:sz w:val="32"/>
          <w:szCs w:val="32"/>
        </w:rPr>
        <w:t xml:space="preserve">to the </w:t>
      </w:r>
      <w:r w:rsidR="003729A3" w:rsidRPr="00D05ECE">
        <w:rPr>
          <w:rFonts w:asciiTheme="minorHAnsi" w:hAnsiTheme="minorHAnsi" w:cstheme="minorHAnsi"/>
          <w:b/>
          <w:bCs/>
          <w:sz w:val="32"/>
          <w:szCs w:val="32"/>
        </w:rPr>
        <w:t>202</w:t>
      </w:r>
      <w:r w:rsidR="00521E54">
        <w:rPr>
          <w:rFonts w:asciiTheme="minorHAnsi" w:hAnsiTheme="minorHAnsi" w:cstheme="minorHAnsi"/>
          <w:b/>
          <w:bCs/>
          <w:sz w:val="32"/>
          <w:szCs w:val="32"/>
        </w:rPr>
        <w:t>3</w:t>
      </w:r>
      <w:r w:rsidR="003729A3" w:rsidRPr="00D05ECE">
        <w:rPr>
          <w:rFonts w:asciiTheme="minorHAnsi" w:hAnsiTheme="minorHAnsi" w:cstheme="minorHAnsi"/>
          <w:b/>
          <w:bCs/>
          <w:sz w:val="32"/>
          <w:szCs w:val="32"/>
        </w:rPr>
        <w:t>-2</w:t>
      </w:r>
      <w:r w:rsidR="00521E54">
        <w:rPr>
          <w:rFonts w:asciiTheme="minorHAnsi" w:hAnsiTheme="minorHAnsi" w:cstheme="minorHAnsi"/>
          <w:b/>
          <w:bCs/>
          <w:sz w:val="32"/>
          <w:szCs w:val="32"/>
        </w:rPr>
        <w:t>4</w:t>
      </w:r>
      <w:r w:rsidR="003729A3" w:rsidRPr="00D05ECE">
        <w:rPr>
          <w:rFonts w:asciiTheme="minorHAnsi" w:hAnsiTheme="minorHAnsi" w:cstheme="minorHAnsi"/>
          <w:b/>
          <w:bCs/>
          <w:sz w:val="32"/>
          <w:szCs w:val="32"/>
        </w:rPr>
        <w:t xml:space="preserve"> </w:t>
      </w:r>
      <w:r w:rsidRPr="00D05ECE">
        <w:rPr>
          <w:rFonts w:asciiTheme="minorHAnsi" w:hAnsiTheme="minorHAnsi" w:cstheme="minorHAnsi"/>
          <w:b/>
          <w:bCs/>
          <w:sz w:val="32"/>
          <w:szCs w:val="32"/>
        </w:rPr>
        <w:t xml:space="preserve">ACT Government </w:t>
      </w:r>
      <w:r w:rsidR="003729A3" w:rsidRPr="00D05ECE">
        <w:rPr>
          <w:rFonts w:asciiTheme="minorHAnsi" w:hAnsiTheme="minorHAnsi" w:cstheme="minorHAnsi"/>
          <w:b/>
          <w:bCs/>
          <w:sz w:val="32"/>
          <w:szCs w:val="32"/>
        </w:rPr>
        <w:t>Budget Consultation</w:t>
      </w:r>
    </w:p>
    <w:p w14:paraId="003A43FF" w14:textId="77777777" w:rsidR="00480E63" w:rsidRDefault="00480E63" w:rsidP="00996B73">
      <w:pPr>
        <w:spacing w:line="300" w:lineRule="auto"/>
        <w:rPr>
          <w:rFonts w:asciiTheme="minorHAnsi" w:hAnsiTheme="minorHAnsi" w:cstheme="minorHAnsi"/>
          <w:szCs w:val="24"/>
        </w:rPr>
      </w:pPr>
      <w:r w:rsidRPr="00804EEC">
        <w:rPr>
          <w:rFonts w:asciiTheme="minorHAnsi" w:hAnsiTheme="minorHAnsi" w:cstheme="minorHAnsi"/>
          <w:szCs w:val="24"/>
        </w:rPr>
        <w:t xml:space="preserve">Prepared by </w:t>
      </w:r>
      <w:r>
        <w:rPr>
          <w:rFonts w:asciiTheme="minorHAnsi" w:hAnsiTheme="minorHAnsi" w:cstheme="minorHAnsi"/>
          <w:szCs w:val="24"/>
        </w:rPr>
        <w:t xml:space="preserve">the ACT Housing Solutions Innovation Group </w:t>
      </w:r>
    </w:p>
    <w:p w14:paraId="31782011" w14:textId="1DC14237" w:rsidR="001737DF" w:rsidRDefault="00EB32B8" w:rsidP="00996B73">
      <w:pPr>
        <w:spacing w:line="300" w:lineRule="auto"/>
        <w:rPr>
          <w:rFonts w:asciiTheme="minorHAnsi" w:hAnsiTheme="minorHAnsi" w:cstheme="minorHAnsi"/>
          <w:szCs w:val="24"/>
        </w:rPr>
      </w:pPr>
      <w:r w:rsidRPr="0074399D">
        <w:rPr>
          <w:rFonts w:asciiTheme="minorHAnsi" w:hAnsiTheme="minorHAnsi" w:cstheme="minorHAnsi"/>
          <w:szCs w:val="24"/>
        </w:rPr>
        <w:t xml:space="preserve">Date of issue: </w:t>
      </w:r>
      <w:r w:rsidR="000E6F05">
        <w:rPr>
          <w:rFonts w:asciiTheme="minorHAnsi" w:hAnsiTheme="minorHAnsi" w:cstheme="minorHAnsi"/>
          <w:szCs w:val="24"/>
        </w:rPr>
        <w:t>1</w:t>
      </w:r>
      <w:r w:rsidR="005E37B7">
        <w:rPr>
          <w:rFonts w:asciiTheme="minorHAnsi" w:hAnsiTheme="minorHAnsi" w:cstheme="minorHAnsi"/>
          <w:szCs w:val="24"/>
        </w:rPr>
        <w:t xml:space="preserve">4 </w:t>
      </w:r>
      <w:r w:rsidR="00D12296" w:rsidRPr="0074399D">
        <w:rPr>
          <w:rFonts w:asciiTheme="minorHAnsi" w:hAnsiTheme="minorHAnsi" w:cstheme="minorHAnsi"/>
          <w:szCs w:val="24"/>
        </w:rPr>
        <w:t>March 2023</w:t>
      </w:r>
    </w:p>
    <w:p w14:paraId="038F25C9" w14:textId="75E2F073" w:rsidR="00F107B9" w:rsidRPr="00BE5A60" w:rsidRDefault="00F107B9" w:rsidP="00996B73">
      <w:pPr>
        <w:pStyle w:val="Heading1"/>
        <w:spacing w:line="300" w:lineRule="auto"/>
      </w:pPr>
      <w:r w:rsidRPr="00BE5A60">
        <w:t xml:space="preserve">Background to this </w:t>
      </w:r>
      <w:r w:rsidRPr="00FA0817">
        <w:t>submission</w:t>
      </w:r>
    </w:p>
    <w:p w14:paraId="336FB050" w14:textId="0E4B7F19" w:rsidR="00890025" w:rsidRPr="009B0EC8" w:rsidRDefault="2A2947CE" w:rsidP="00A107C6">
      <w:pPr>
        <w:spacing w:after="120" w:line="300" w:lineRule="auto"/>
        <w:rPr>
          <w:rFonts w:asciiTheme="minorHAnsi" w:hAnsiTheme="minorHAnsi" w:cstheme="minorHAnsi"/>
          <w:szCs w:val="24"/>
        </w:rPr>
      </w:pPr>
      <w:r w:rsidRPr="06731770">
        <w:rPr>
          <w:rFonts w:asciiTheme="minorHAnsi" w:hAnsiTheme="minorHAnsi" w:cstheme="minorBidi"/>
        </w:rPr>
        <w:t xml:space="preserve">This submission has been prepared by the </w:t>
      </w:r>
      <w:r w:rsidRPr="06731770">
        <w:rPr>
          <w:rFonts w:asciiTheme="minorHAnsi" w:hAnsiTheme="minorHAnsi" w:cstheme="minorBidi"/>
          <w:i/>
        </w:rPr>
        <w:t>ACT Housing Solutions Innovation Group</w:t>
      </w:r>
      <w:r w:rsidRPr="06731770">
        <w:rPr>
          <w:rFonts w:asciiTheme="minorHAnsi" w:hAnsiTheme="minorHAnsi" w:cstheme="minorBidi"/>
        </w:rPr>
        <w:t xml:space="preserve"> (HSIG) to address the unmet housing needs of people with disability, of all ages, in the ACT.</w:t>
      </w:r>
    </w:p>
    <w:p w14:paraId="36DB14CA" w14:textId="14541F7F" w:rsidR="00AC1414" w:rsidRPr="009B0EC8" w:rsidRDefault="2A2947CE" w:rsidP="00A107C6">
      <w:pPr>
        <w:spacing w:after="120" w:line="300" w:lineRule="auto"/>
        <w:rPr>
          <w:rFonts w:asciiTheme="minorHAnsi" w:hAnsiTheme="minorHAnsi" w:cstheme="minorHAnsi"/>
          <w:szCs w:val="24"/>
        </w:rPr>
      </w:pPr>
      <w:r w:rsidRPr="009B0EC8">
        <w:rPr>
          <w:rFonts w:asciiTheme="minorHAnsi" w:hAnsiTheme="minorHAnsi" w:cstheme="minorHAnsi"/>
          <w:szCs w:val="24"/>
        </w:rPr>
        <w:t xml:space="preserve">This submission coincides with the development of the next 10-year </w:t>
      </w:r>
      <w:r w:rsidRPr="00A107C6">
        <w:rPr>
          <w:rFonts w:asciiTheme="minorHAnsi" w:hAnsiTheme="minorHAnsi" w:cstheme="minorHAnsi"/>
          <w:i/>
          <w:iCs/>
          <w:szCs w:val="24"/>
        </w:rPr>
        <w:t>ACT Disability Strategy</w:t>
      </w:r>
      <w:r w:rsidRPr="009B0EC8">
        <w:rPr>
          <w:rFonts w:asciiTheme="minorHAnsi" w:hAnsiTheme="minorHAnsi" w:cstheme="minorHAnsi"/>
          <w:szCs w:val="24"/>
        </w:rPr>
        <w:t xml:space="preserve">, and the recent establishment of the new Office of the Coordinator-General for Housing within the Chief Minister, Treasury and Economic Development Directorate as backdrops.  We acknowledge the ongoing work of the ACT Government’s Office for Disability on the development of the next </w:t>
      </w:r>
      <w:r w:rsidRPr="009B0EC8">
        <w:rPr>
          <w:rFonts w:asciiTheme="minorHAnsi" w:hAnsiTheme="minorHAnsi" w:cstheme="minorHAnsi"/>
          <w:i/>
          <w:iCs/>
          <w:szCs w:val="24"/>
        </w:rPr>
        <w:t>ACT Disability Strategy</w:t>
      </w:r>
      <w:r w:rsidRPr="009B0EC8">
        <w:rPr>
          <w:rFonts w:asciiTheme="minorHAnsi" w:hAnsiTheme="minorHAnsi" w:cstheme="minorHAnsi"/>
          <w:szCs w:val="24"/>
        </w:rPr>
        <w:t xml:space="preserve">, in particular its focus on ‘having a home’ as one of the key priorities for the new Strategy. The pending release of the Strategy is timed perfectly with the establishment of the Office of the Coordinator-General for Housing, and </w:t>
      </w:r>
      <w:r w:rsidR="000C32C6">
        <w:rPr>
          <w:rFonts w:asciiTheme="minorHAnsi" w:hAnsiTheme="minorHAnsi" w:cstheme="minorHAnsi"/>
          <w:szCs w:val="24"/>
        </w:rPr>
        <w:t>this provides</w:t>
      </w:r>
      <w:r w:rsidR="000C32C6" w:rsidRPr="009B0EC8">
        <w:rPr>
          <w:rFonts w:asciiTheme="minorHAnsi" w:hAnsiTheme="minorHAnsi" w:cstheme="minorHAnsi"/>
          <w:szCs w:val="24"/>
        </w:rPr>
        <w:t xml:space="preserve"> </w:t>
      </w:r>
      <w:r w:rsidRPr="009B0EC8">
        <w:rPr>
          <w:rFonts w:asciiTheme="minorHAnsi" w:hAnsiTheme="minorHAnsi" w:cstheme="minorHAnsi"/>
          <w:szCs w:val="24"/>
        </w:rPr>
        <w:t xml:space="preserve">opportunities to coordinate whole-of-government responses to unmet housing needs in the ACT. We are also conscious of the prospect of considerable housing funding reforms over the current federal parliamentary term, following the election of </w:t>
      </w:r>
      <w:proofErr w:type="spellStart"/>
      <w:r w:rsidRPr="009B0EC8">
        <w:rPr>
          <w:rFonts w:asciiTheme="minorHAnsi" w:hAnsiTheme="minorHAnsi" w:cstheme="minorHAnsi"/>
          <w:szCs w:val="24"/>
        </w:rPr>
        <w:t>Labor</w:t>
      </w:r>
      <w:proofErr w:type="spellEnd"/>
      <w:r w:rsidRPr="009B0EC8">
        <w:rPr>
          <w:rFonts w:asciiTheme="minorHAnsi" w:hAnsiTheme="minorHAnsi" w:cstheme="minorHAnsi"/>
          <w:szCs w:val="24"/>
        </w:rPr>
        <w:t xml:space="preserve"> to government in May 2022. </w:t>
      </w:r>
    </w:p>
    <w:p w14:paraId="4101A8EC" w14:textId="6ADF5A9B" w:rsidR="005F6456" w:rsidRPr="00A107C6" w:rsidRDefault="009A09D1" w:rsidP="00A107C6">
      <w:pPr>
        <w:spacing w:line="300" w:lineRule="auto"/>
        <w:rPr>
          <w:rFonts w:asciiTheme="minorHAnsi" w:hAnsiTheme="minorHAnsi" w:cstheme="minorHAnsi"/>
          <w:szCs w:val="24"/>
        </w:rPr>
      </w:pPr>
      <w:r w:rsidRPr="009B0EC8">
        <w:rPr>
          <w:rFonts w:asciiTheme="minorHAnsi" w:hAnsiTheme="minorHAnsi" w:cstheme="minorHAnsi"/>
          <w:szCs w:val="24"/>
        </w:rPr>
        <w:t xml:space="preserve">Importantly, this </w:t>
      </w:r>
      <w:r w:rsidR="008B52F8" w:rsidRPr="009B0EC8">
        <w:rPr>
          <w:rFonts w:asciiTheme="minorHAnsi" w:hAnsiTheme="minorHAnsi" w:cstheme="minorHAnsi"/>
          <w:szCs w:val="24"/>
        </w:rPr>
        <w:t xml:space="preserve">current </w:t>
      </w:r>
      <w:r w:rsidRPr="009B0EC8">
        <w:rPr>
          <w:rFonts w:asciiTheme="minorHAnsi" w:hAnsiTheme="minorHAnsi" w:cstheme="minorHAnsi"/>
          <w:szCs w:val="24"/>
        </w:rPr>
        <w:t xml:space="preserve">period provides an opportunity to ensure that appropriate, accessible housing is delivered across the breadth of Canberra’s housing system to meet the needs of people of all abilities and ages.  </w:t>
      </w:r>
      <w:r w:rsidR="00890025" w:rsidRPr="009B0EC8">
        <w:rPr>
          <w:rFonts w:asciiTheme="minorHAnsi" w:hAnsiTheme="minorHAnsi" w:cstheme="minorHAnsi"/>
          <w:szCs w:val="24"/>
        </w:rPr>
        <w:t xml:space="preserve">We recognise the critical, primary role that housing has in ensuring quality of life for people of all abilities. </w:t>
      </w:r>
      <w:r w:rsidR="00701934" w:rsidRPr="009B0EC8">
        <w:rPr>
          <w:rFonts w:asciiTheme="minorHAnsi" w:hAnsiTheme="minorHAnsi" w:cstheme="minorHAnsi"/>
          <w:szCs w:val="24"/>
        </w:rPr>
        <w:t xml:space="preserve">People with disability are disproportionately impacted by the lack of </w:t>
      </w:r>
      <w:r w:rsidR="00203B78" w:rsidRPr="009B0EC8">
        <w:rPr>
          <w:rFonts w:asciiTheme="minorHAnsi" w:hAnsiTheme="minorHAnsi" w:cstheme="minorHAnsi"/>
          <w:szCs w:val="24"/>
        </w:rPr>
        <w:t xml:space="preserve">suitable, affordable </w:t>
      </w:r>
      <w:r w:rsidR="0032562D" w:rsidRPr="009B0EC8">
        <w:rPr>
          <w:rFonts w:asciiTheme="minorHAnsi" w:hAnsiTheme="minorHAnsi" w:cstheme="minorHAnsi"/>
          <w:szCs w:val="24"/>
        </w:rPr>
        <w:t>options</w:t>
      </w:r>
      <w:r w:rsidR="005C04EB" w:rsidRPr="009B0EC8">
        <w:rPr>
          <w:rFonts w:asciiTheme="minorHAnsi" w:hAnsiTheme="minorHAnsi" w:cstheme="minorHAnsi"/>
          <w:szCs w:val="24"/>
        </w:rPr>
        <w:t xml:space="preserve"> that meet their basic day-to-day needs</w:t>
      </w:r>
      <w:r w:rsidR="00E97FE5" w:rsidRPr="009B0EC8">
        <w:rPr>
          <w:rFonts w:asciiTheme="minorHAnsi" w:hAnsiTheme="minorHAnsi" w:cstheme="minorHAnsi"/>
          <w:szCs w:val="24"/>
        </w:rPr>
        <w:t xml:space="preserve">, and </w:t>
      </w:r>
      <w:r w:rsidR="00616382" w:rsidRPr="009B0EC8">
        <w:rPr>
          <w:rFonts w:asciiTheme="minorHAnsi" w:hAnsiTheme="minorHAnsi" w:cstheme="minorHAnsi"/>
          <w:szCs w:val="24"/>
        </w:rPr>
        <w:t xml:space="preserve">which would </w:t>
      </w:r>
      <w:r w:rsidR="00E97FE5" w:rsidRPr="009B0EC8">
        <w:rPr>
          <w:rFonts w:asciiTheme="minorHAnsi" w:hAnsiTheme="minorHAnsi" w:cstheme="minorHAnsi"/>
          <w:szCs w:val="24"/>
        </w:rPr>
        <w:t xml:space="preserve">allow them to </w:t>
      </w:r>
      <w:r w:rsidR="00616382" w:rsidRPr="009B0EC8">
        <w:rPr>
          <w:rFonts w:asciiTheme="minorHAnsi" w:hAnsiTheme="minorHAnsi" w:cstheme="minorHAnsi"/>
          <w:szCs w:val="24"/>
        </w:rPr>
        <w:t xml:space="preserve">properly </w:t>
      </w:r>
      <w:r w:rsidR="00592964" w:rsidRPr="009B0EC8">
        <w:rPr>
          <w:rFonts w:asciiTheme="minorHAnsi" w:hAnsiTheme="minorHAnsi" w:cstheme="minorHAnsi"/>
          <w:szCs w:val="24"/>
        </w:rPr>
        <w:t>exercise choice and control</w:t>
      </w:r>
      <w:r w:rsidR="00701934" w:rsidRPr="009B0EC8">
        <w:rPr>
          <w:rFonts w:asciiTheme="minorHAnsi" w:hAnsiTheme="minorHAnsi" w:cstheme="minorHAnsi"/>
          <w:szCs w:val="24"/>
        </w:rPr>
        <w:t xml:space="preserve">. </w:t>
      </w:r>
      <w:r w:rsidR="00C63D84" w:rsidRPr="00A107C6">
        <w:rPr>
          <w:rFonts w:asciiTheme="minorHAnsi" w:hAnsiTheme="minorHAnsi" w:cstheme="minorHAnsi"/>
          <w:szCs w:val="24"/>
        </w:rPr>
        <w:t xml:space="preserve">At the same time, we acknowledge </w:t>
      </w:r>
      <w:r w:rsidR="005304C7" w:rsidRPr="00A107C6">
        <w:rPr>
          <w:rFonts w:asciiTheme="minorHAnsi" w:hAnsiTheme="minorHAnsi" w:cstheme="minorHAnsi"/>
          <w:szCs w:val="24"/>
        </w:rPr>
        <w:t>that a</w:t>
      </w:r>
      <w:r w:rsidR="00C63D84" w:rsidRPr="00A107C6">
        <w:rPr>
          <w:rFonts w:asciiTheme="minorHAnsi" w:hAnsiTheme="minorHAnsi" w:cstheme="minorHAnsi"/>
          <w:szCs w:val="24"/>
        </w:rPr>
        <w:t xml:space="preserve"> house is not </w:t>
      </w:r>
      <w:r w:rsidR="003D1E5E" w:rsidRPr="00A107C6">
        <w:rPr>
          <w:rFonts w:asciiTheme="minorHAnsi" w:hAnsiTheme="minorHAnsi" w:cstheme="minorHAnsi"/>
          <w:szCs w:val="24"/>
        </w:rPr>
        <w:t xml:space="preserve">a </w:t>
      </w:r>
      <w:r w:rsidR="00C63D84" w:rsidRPr="00A107C6">
        <w:rPr>
          <w:rFonts w:asciiTheme="minorHAnsi" w:hAnsiTheme="minorHAnsi" w:cstheme="minorHAnsi"/>
          <w:szCs w:val="24"/>
        </w:rPr>
        <w:t>home - the latter requires a lot more as well as community. </w:t>
      </w:r>
      <w:r w:rsidR="005F6456" w:rsidRPr="00A107C6">
        <w:rPr>
          <w:rFonts w:asciiTheme="minorHAnsi" w:hAnsiTheme="minorHAnsi" w:cstheme="minorHAnsi"/>
          <w:szCs w:val="24"/>
        </w:rPr>
        <w:t xml:space="preserve">People with a disability need to exercise agency, </w:t>
      </w:r>
      <w:r w:rsidR="00A23429" w:rsidRPr="00A107C6">
        <w:rPr>
          <w:rFonts w:asciiTheme="minorHAnsi" w:hAnsiTheme="minorHAnsi" w:cstheme="minorHAnsi"/>
          <w:szCs w:val="24"/>
        </w:rPr>
        <w:t xml:space="preserve">have </w:t>
      </w:r>
      <w:r w:rsidR="005F6456" w:rsidRPr="00A107C6">
        <w:rPr>
          <w:rFonts w:asciiTheme="minorHAnsi" w:hAnsiTheme="minorHAnsi" w:cstheme="minorHAnsi"/>
          <w:szCs w:val="24"/>
        </w:rPr>
        <w:t xml:space="preserve">support for individual capacity building, </w:t>
      </w:r>
      <w:r w:rsidR="00A23429" w:rsidRPr="00A107C6">
        <w:rPr>
          <w:rFonts w:asciiTheme="minorHAnsi" w:hAnsiTheme="minorHAnsi" w:cstheme="minorHAnsi"/>
          <w:szCs w:val="24"/>
        </w:rPr>
        <w:t xml:space="preserve">and </w:t>
      </w:r>
      <w:r w:rsidR="00E15C1E" w:rsidRPr="00A107C6">
        <w:rPr>
          <w:rFonts w:asciiTheme="minorHAnsi" w:hAnsiTheme="minorHAnsi" w:cstheme="minorHAnsi"/>
          <w:szCs w:val="24"/>
        </w:rPr>
        <w:t xml:space="preserve">have </w:t>
      </w:r>
      <w:r w:rsidR="005F6456" w:rsidRPr="00A107C6">
        <w:rPr>
          <w:rFonts w:asciiTheme="minorHAnsi" w:hAnsiTheme="minorHAnsi" w:cstheme="minorHAnsi"/>
          <w:szCs w:val="24"/>
        </w:rPr>
        <w:t>cooperative person</w:t>
      </w:r>
      <w:r w:rsidR="005304C7" w:rsidRPr="00A107C6">
        <w:rPr>
          <w:rFonts w:asciiTheme="minorHAnsi" w:hAnsiTheme="minorHAnsi" w:cstheme="minorHAnsi"/>
          <w:szCs w:val="24"/>
        </w:rPr>
        <w:t>-</w:t>
      </w:r>
      <w:r w:rsidR="005F6456" w:rsidRPr="00A107C6">
        <w:rPr>
          <w:rFonts w:asciiTheme="minorHAnsi" w:hAnsiTheme="minorHAnsi" w:cstheme="minorHAnsi"/>
          <w:szCs w:val="24"/>
        </w:rPr>
        <w:t xml:space="preserve">led strategies </w:t>
      </w:r>
      <w:r w:rsidR="005C4030" w:rsidRPr="009B0EC8">
        <w:rPr>
          <w:rFonts w:asciiTheme="minorHAnsi" w:hAnsiTheme="minorHAnsi" w:cstheme="minorHAnsi"/>
          <w:szCs w:val="24"/>
        </w:rPr>
        <w:t xml:space="preserve">in order to achieve </w:t>
      </w:r>
      <w:r w:rsidR="005F6456" w:rsidRPr="00A107C6">
        <w:rPr>
          <w:rFonts w:asciiTheme="minorHAnsi" w:hAnsiTheme="minorHAnsi" w:cstheme="minorHAnsi"/>
          <w:szCs w:val="24"/>
        </w:rPr>
        <w:t xml:space="preserve">the </w:t>
      </w:r>
      <w:r w:rsidR="00E15C1E" w:rsidRPr="009B0EC8">
        <w:rPr>
          <w:rFonts w:asciiTheme="minorHAnsi" w:hAnsiTheme="minorHAnsi" w:cstheme="minorHAnsi"/>
          <w:szCs w:val="24"/>
        </w:rPr>
        <w:t>‘</w:t>
      </w:r>
      <w:r w:rsidR="005F6456" w:rsidRPr="00A107C6">
        <w:rPr>
          <w:rFonts w:asciiTheme="minorHAnsi" w:hAnsiTheme="minorHAnsi" w:cstheme="minorHAnsi"/>
          <w:szCs w:val="24"/>
        </w:rPr>
        <w:t>good life</w:t>
      </w:r>
      <w:r w:rsidR="00E15C1E" w:rsidRPr="009B0EC8">
        <w:rPr>
          <w:rFonts w:asciiTheme="minorHAnsi" w:hAnsiTheme="minorHAnsi" w:cstheme="minorHAnsi"/>
          <w:szCs w:val="24"/>
        </w:rPr>
        <w:t>’</w:t>
      </w:r>
      <w:r w:rsidR="005F6456" w:rsidRPr="00A107C6">
        <w:rPr>
          <w:rFonts w:asciiTheme="minorHAnsi" w:hAnsiTheme="minorHAnsi" w:cstheme="minorHAnsi"/>
          <w:szCs w:val="24"/>
        </w:rPr>
        <w:t xml:space="preserve">. </w:t>
      </w:r>
    </w:p>
    <w:p w14:paraId="3D57446C" w14:textId="700259BE" w:rsidR="005F6456" w:rsidRPr="009B0EC8" w:rsidRDefault="00757F68" w:rsidP="00996B73">
      <w:pPr>
        <w:spacing w:after="120" w:line="300" w:lineRule="auto"/>
        <w:rPr>
          <w:rFonts w:asciiTheme="minorHAnsi" w:hAnsiTheme="minorHAnsi" w:cstheme="minorHAnsi"/>
          <w:szCs w:val="24"/>
        </w:rPr>
      </w:pPr>
      <w:r w:rsidRPr="009B0EC8">
        <w:rPr>
          <w:rFonts w:asciiTheme="minorHAnsi" w:hAnsiTheme="minorHAnsi" w:cstheme="minorHAnsi"/>
          <w:szCs w:val="24"/>
        </w:rPr>
        <w:t>_____</w:t>
      </w:r>
    </w:p>
    <w:p w14:paraId="4E854AD3" w14:textId="4FDCE30A" w:rsidR="00D37C55" w:rsidRDefault="2A2947CE" w:rsidP="00A107C6">
      <w:pPr>
        <w:spacing w:line="300" w:lineRule="auto"/>
      </w:pPr>
      <w:r w:rsidRPr="009B0EC8">
        <w:rPr>
          <w:rFonts w:asciiTheme="minorHAnsi" w:hAnsiTheme="minorHAnsi" w:cstheme="minorHAnsi"/>
          <w:szCs w:val="24"/>
        </w:rPr>
        <w:t xml:space="preserve">In this time of housing crisis, it is particularly important that the ACT Government ameliorate the impact of rising land and housing construction prices, and rental costs on households that are more at-risk or living in inappropriate housing, including people with disability. </w:t>
      </w:r>
      <w:r w:rsidR="006A7032" w:rsidRPr="006A7032">
        <w:rPr>
          <w:rFonts w:asciiTheme="minorHAnsi" w:hAnsiTheme="minorHAnsi" w:cstheme="minorHAnsi"/>
          <w:szCs w:val="24"/>
        </w:rPr>
        <w:t xml:space="preserve">There is also a need to incentivise private landlords to increase tenancy lengths and to provide modifications - for the ACT to lead on something that is required nationally. </w:t>
      </w:r>
      <w:r w:rsidR="006A7032">
        <w:rPr>
          <w:rFonts w:asciiTheme="minorHAnsi" w:hAnsiTheme="minorHAnsi" w:cstheme="minorHAnsi"/>
          <w:szCs w:val="24"/>
        </w:rPr>
        <w:t xml:space="preserve">Further to this, we propose that the ACT </w:t>
      </w:r>
      <w:r w:rsidR="006A7032" w:rsidRPr="00A107C6">
        <w:rPr>
          <w:rFonts w:asciiTheme="minorHAnsi" w:hAnsiTheme="minorHAnsi" w:cstheme="minorHAnsi"/>
          <w:szCs w:val="24"/>
        </w:rPr>
        <w:t xml:space="preserve">Government examine all tax expenditures for their impact on people with a disability with the aim to review whether the current pattern and distribution of these </w:t>
      </w:r>
      <w:r w:rsidR="006A7032">
        <w:rPr>
          <w:rFonts w:asciiTheme="minorHAnsi" w:hAnsiTheme="minorHAnsi" w:cstheme="minorHAnsi"/>
          <w:szCs w:val="24"/>
        </w:rPr>
        <w:t>‘</w:t>
      </w:r>
      <w:r w:rsidR="006A7032" w:rsidRPr="00A107C6">
        <w:rPr>
          <w:rFonts w:asciiTheme="minorHAnsi" w:hAnsiTheme="minorHAnsi" w:cstheme="minorHAnsi"/>
          <w:szCs w:val="24"/>
        </w:rPr>
        <w:t>expenditures</w:t>
      </w:r>
      <w:r w:rsidR="006A7032">
        <w:rPr>
          <w:rFonts w:asciiTheme="minorHAnsi" w:hAnsiTheme="minorHAnsi" w:cstheme="minorHAnsi"/>
          <w:szCs w:val="24"/>
        </w:rPr>
        <w:t>’</w:t>
      </w:r>
      <w:r w:rsidR="006A7032" w:rsidRPr="00A107C6">
        <w:rPr>
          <w:rFonts w:asciiTheme="minorHAnsi" w:hAnsiTheme="minorHAnsi" w:cstheme="minorHAnsi"/>
          <w:szCs w:val="24"/>
        </w:rPr>
        <w:t xml:space="preserve"> is the most desirable, </w:t>
      </w:r>
      <w:proofErr w:type="gramStart"/>
      <w:r w:rsidR="006A7032" w:rsidRPr="00A107C6">
        <w:rPr>
          <w:rFonts w:asciiTheme="minorHAnsi" w:hAnsiTheme="minorHAnsi" w:cstheme="minorHAnsi"/>
          <w:szCs w:val="24"/>
        </w:rPr>
        <w:t>efficient</w:t>
      </w:r>
      <w:proofErr w:type="gramEnd"/>
      <w:r w:rsidR="006A7032" w:rsidRPr="00A107C6">
        <w:rPr>
          <w:rFonts w:asciiTheme="minorHAnsi" w:hAnsiTheme="minorHAnsi" w:cstheme="minorHAnsi"/>
          <w:szCs w:val="24"/>
        </w:rPr>
        <w:t xml:space="preserve"> and equitable. </w:t>
      </w:r>
      <w:r w:rsidR="006A7032">
        <w:rPr>
          <w:rStyle w:val="cf01"/>
        </w:rPr>
        <w:t xml:space="preserve"> </w:t>
      </w:r>
    </w:p>
    <w:p w14:paraId="69D755F3" w14:textId="6A946222" w:rsidR="00D33514" w:rsidRDefault="00D33514" w:rsidP="00996B73">
      <w:pPr>
        <w:spacing w:after="120" w:line="300" w:lineRule="auto"/>
        <w:rPr>
          <w:rFonts w:asciiTheme="minorHAnsi" w:hAnsiTheme="minorHAnsi" w:cstheme="minorHAnsi"/>
          <w:szCs w:val="24"/>
        </w:rPr>
      </w:pPr>
    </w:p>
    <w:p w14:paraId="050931A2" w14:textId="2BE0DF7B" w:rsidR="00D33514" w:rsidRPr="009B0EC8" w:rsidRDefault="00D33514" w:rsidP="00996B73">
      <w:pPr>
        <w:spacing w:line="300" w:lineRule="auto"/>
        <w:rPr>
          <w:rFonts w:asciiTheme="minorHAnsi" w:hAnsiTheme="minorHAnsi" w:cstheme="minorHAnsi"/>
          <w:szCs w:val="24"/>
        </w:rPr>
      </w:pPr>
      <w:r w:rsidRPr="009B0EC8">
        <w:rPr>
          <w:rFonts w:asciiTheme="minorHAnsi" w:hAnsiTheme="minorHAnsi" w:cstheme="minorHAnsi"/>
          <w:szCs w:val="24"/>
        </w:rPr>
        <w:lastRenderedPageBreak/>
        <w:t>The ACT housing system needs to allow for the diversity of people with disability and housing needs. This is a critical period for the ACT to properly address the right to adequate housing, aligning with the ACT’s status as a human rights jurisdiction.</w:t>
      </w:r>
      <w:r w:rsidRPr="009B0EC8">
        <w:rPr>
          <w:rFonts w:asciiTheme="minorHAnsi" w:eastAsia="Arial" w:hAnsiTheme="minorHAnsi" w:cstheme="minorHAnsi"/>
          <w:szCs w:val="24"/>
        </w:rPr>
        <w:t xml:space="preserve"> This submission outlines measures which, if implemented, would enable the ACT Government to comply with its obligations under Articles 9, 19 and 28 of the </w:t>
      </w:r>
      <w:r w:rsidRPr="009B0EC8">
        <w:rPr>
          <w:rFonts w:asciiTheme="minorHAnsi" w:eastAsia="Arial" w:hAnsiTheme="minorHAnsi" w:cstheme="minorHAnsi"/>
          <w:i/>
          <w:iCs/>
          <w:szCs w:val="24"/>
        </w:rPr>
        <w:t>United Nations Convention on the Rights of Persons with Disability</w:t>
      </w:r>
      <w:r w:rsidRPr="009B0EC8">
        <w:rPr>
          <w:rFonts w:asciiTheme="minorHAnsi" w:eastAsia="Arial" w:hAnsiTheme="minorHAnsi" w:cstheme="minorHAnsi"/>
          <w:szCs w:val="24"/>
        </w:rPr>
        <w:t xml:space="preserve"> (CRPD)</w:t>
      </w:r>
      <w:r w:rsidR="00186CEF" w:rsidRPr="009B0EC8">
        <w:rPr>
          <w:rStyle w:val="FootnoteReference"/>
          <w:rFonts w:asciiTheme="minorHAnsi" w:eastAsia="Arial" w:hAnsiTheme="minorHAnsi" w:cstheme="minorHAnsi"/>
          <w:szCs w:val="24"/>
        </w:rPr>
        <w:footnoteReference w:id="2"/>
      </w:r>
      <w:r w:rsidRPr="009B0EC8">
        <w:rPr>
          <w:rFonts w:asciiTheme="minorHAnsi" w:eastAsia="Arial" w:hAnsiTheme="minorHAnsi" w:cstheme="minorHAnsi"/>
          <w:szCs w:val="24"/>
        </w:rPr>
        <w:t xml:space="preserve">, and as a signatory to </w:t>
      </w:r>
      <w:r w:rsidRPr="009B0EC8">
        <w:rPr>
          <w:rFonts w:asciiTheme="minorHAnsi" w:eastAsia="Arial" w:hAnsiTheme="minorHAnsi" w:cstheme="minorHAnsi"/>
          <w:i/>
          <w:iCs/>
          <w:szCs w:val="24"/>
        </w:rPr>
        <w:t>Australia’s Disability Strategy 2021–2031</w:t>
      </w:r>
      <w:r w:rsidR="0078185F" w:rsidRPr="00A107C6">
        <w:rPr>
          <w:rStyle w:val="FootnoteReference"/>
          <w:rFonts w:asciiTheme="minorHAnsi" w:eastAsia="Arial" w:hAnsiTheme="minorHAnsi" w:cstheme="minorHAnsi"/>
          <w:szCs w:val="24"/>
        </w:rPr>
        <w:footnoteReference w:id="3"/>
      </w:r>
      <w:r w:rsidRPr="009B0EC8">
        <w:rPr>
          <w:rFonts w:asciiTheme="minorHAnsi" w:eastAsia="Arial" w:hAnsiTheme="minorHAnsi" w:cstheme="minorHAnsi"/>
          <w:szCs w:val="24"/>
        </w:rPr>
        <w:t xml:space="preserve">. We also note the leadership role that the ACT Government might play in addressing the </w:t>
      </w:r>
      <w:r w:rsidR="006B1ECA" w:rsidRPr="00AC3F7B">
        <w:rPr>
          <w:rFonts w:asciiTheme="minorHAnsi" w:eastAsia="Arial" w:hAnsiTheme="minorHAnsi" w:cstheme="minorHAnsi"/>
          <w:szCs w:val="24"/>
        </w:rPr>
        <w:t xml:space="preserve">discrimination built into the </w:t>
      </w:r>
      <w:r w:rsidR="001F54F5" w:rsidRPr="009B0EC8">
        <w:rPr>
          <w:rFonts w:asciiTheme="minorHAnsi" w:eastAsia="Arial" w:hAnsiTheme="minorHAnsi" w:cstheme="minorHAnsi"/>
          <w:szCs w:val="24"/>
        </w:rPr>
        <w:t xml:space="preserve">National Disability Insurance Scheme </w:t>
      </w:r>
      <w:r w:rsidR="001F54F5">
        <w:rPr>
          <w:rFonts w:asciiTheme="minorHAnsi" w:eastAsia="Arial" w:hAnsiTheme="minorHAnsi" w:cstheme="minorHAnsi"/>
          <w:szCs w:val="24"/>
        </w:rPr>
        <w:t>(</w:t>
      </w:r>
      <w:r w:rsidR="006B1ECA" w:rsidRPr="00AC3F7B">
        <w:rPr>
          <w:rFonts w:asciiTheme="minorHAnsi" w:eastAsia="Arial" w:hAnsiTheme="minorHAnsi" w:cstheme="minorHAnsi"/>
          <w:szCs w:val="24"/>
        </w:rPr>
        <w:t>NDIS</w:t>
      </w:r>
      <w:r w:rsidR="001F54F5" w:rsidRPr="00AC3F7B">
        <w:rPr>
          <w:rFonts w:asciiTheme="minorHAnsi" w:eastAsia="Arial" w:hAnsiTheme="minorHAnsi" w:cstheme="minorHAnsi"/>
          <w:szCs w:val="24"/>
        </w:rPr>
        <w:t>)</w:t>
      </w:r>
      <w:r w:rsidR="006B1ECA" w:rsidRPr="00AC3F7B">
        <w:rPr>
          <w:rFonts w:asciiTheme="minorHAnsi" w:eastAsia="Arial" w:hAnsiTheme="minorHAnsi" w:cstheme="minorHAnsi"/>
          <w:szCs w:val="24"/>
        </w:rPr>
        <w:t xml:space="preserve"> which excludes people aged 65 and over from NDIS funding</w:t>
      </w:r>
      <w:r w:rsidR="00AC3F7B">
        <w:rPr>
          <w:rFonts w:asciiTheme="minorHAnsi" w:eastAsia="Arial" w:hAnsiTheme="minorHAnsi" w:cstheme="minorHAnsi"/>
          <w:szCs w:val="24"/>
        </w:rPr>
        <w:t>; i</w:t>
      </w:r>
      <w:r w:rsidR="00912085" w:rsidRPr="00AC3F7B">
        <w:rPr>
          <w:rFonts w:asciiTheme="minorHAnsi" w:eastAsia="Arial" w:hAnsiTheme="minorHAnsi" w:cstheme="minorHAnsi"/>
          <w:szCs w:val="24"/>
        </w:rPr>
        <w:t xml:space="preserve">n the context of this submission, </w:t>
      </w:r>
      <w:r w:rsidR="00FF4214">
        <w:rPr>
          <w:rFonts w:asciiTheme="minorHAnsi" w:eastAsia="Arial" w:hAnsiTheme="minorHAnsi" w:cstheme="minorHAnsi"/>
          <w:szCs w:val="24"/>
        </w:rPr>
        <w:t xml:space="preserve">this is </w:t>
      </w:r>
      <w:r w:rsidR="002B7C66">
        <w:rPr>
          <w:rFonts w:asciiTheme="minorHAnsi" w:eastAsia="Arial" w:hAnsiTheme="minorHAnsi" w:cstheme="minorHAnsi"/>
          <w:szCs w:val="24"/>
        </w:rPr>
        <w:t>particularly</w:t>
      </w:r>
      <w:r w:rsidR="00912085" w:rsidRPr="00AC3F7B">
        <w:rPr>
          <w:rFonts w:asciiTheme="minorHAnsi" w:eastAsia="Arial" w:hAnsiTheme="minorHAnsi" w:cstheme="minorHAnsi"/>
          <w:szCs w:val="24"/>
        </w:rPr>
        <w:t xml:space="preserve"> </w:t>
      </w:r>
      <w:r w:rsidR="00AC3F7B">
        <w:rPr>
          <w:rFonts w:asciiTheme="minorHAnsi" w:eastAsia="Arial" w:hAnsiTheme="minorHAnsi" w:cstheme="minorHAnsi"/>
          <w:szCs w:val="24"/>
        </w:rPr>
        <w:t>relevant</w:t>
      </w:r>
      <w:r w:rsidR="001B3D73">
        <w:rPr>
          <w:rFonts w:asciiTheme="minorHAnsi" w:eastAsia="Arial" w:hAnsiTheme="minorHAnsi" w:cstheme="minorHAnsi"/>
          <w:szCs w:val="24"/>
        </w:rPr>
        <w:t xml:space="preserve"> to</w:t>
      </w:r>
      <w:r w:rsidR="00FF4214">
        <w:rPr>
          <w:rFonts w:asciiTheme="minorHAnsi" w:eastAsia="Arial" w:hAnsiTheme="minorHAnsi" w:cstheme="minorHAnsi"/>
          <w:szCs w:val="24"/>
        </w:rPr>
        <w:t xml:space="preserve"> </w:t>
      </w:r>
      <w:r w:rsidR="00912085" w:rsidRPr="00AC3F7B">
        <w:rPr>
          <w:rFonts w:asciiTheme="minorHAnsi" w:eastAsia="Arial" w:hAnsiTheme="minorHAnsi" w:cstheme="minorHAnsi"/>
          <w:szCs w:val="24"/>
        </w:rPr>
        <w:t xml:space="preserve">Special Disability Accommodation (SDA) funding. </w:t>
      </w:r>
      <w:r w:rsidR="00FD6B32" w:rsidRPr="00AC3F7B">
        <w:rPr>
          <w:rFonts w:asciiTheme="minorHAnsi" w:eastAsia="Arial" w:hAnsiTheme="minorHAnsi" w:cstheme="minorHAnsi"/>
          <w:szCs w:val="24"/>
        </w:rPr>
        <w:t xml:space="preserve"> This causes older people with disabilities to fall through cracks between Commonwealth and Territory provisions, creating a disadvantaged underclass within the cohort of ACT citizens who have disabilities.</w:t>
      </w:r>
      <w:r w:rsidRPr="009B0EC8">
        <w:rPr>
          <w:rFonts w:asciiTheme="minorHAnsi" w:hAnsiTheme="minorHAnsi" w:cstheme="minorHAnsi"/>
          <w:szCs w:val="24"/>
        </w:rPr>
        <w:t xml:space="preserve"> </w:t>
      </w:r>
    </w:p>
    <w:p w14:paraId="62CC1AC9" w14:textId="618BBB8B" w:rsidR="00DC5A42" w:rsidRPr="009B0EC8" w:rsidRDefault="006E19BE" w:rsidP="00996B73">
      <w:pPr>
        <w:spacing w:after="120" w:line="300" w:lineRule="auto"/>
        <w:rPr>
          <w:rFonts w:asciiTheme="minorHAnsi" w:hAnsiTheme="minorHAnsi" w:cstheme="minorHAnsi"/>
          <w:szCs w:val="24"/>
        </w:rPr>
      </w:pPr>
      <w:r w:rsidRPr="009B0EC8">
        <w:rPr>
          <w:rFonts w:asciiTheme="minorHAnsi" w:hAnsiTheme="minorHAnsi" w:cstheme="minorHAnsi"/>
          <w:szCs w:val="24"/>
        </w:rPr>
        <w:t>_____</w:t>
      </w:r>
    </w:p>
    <w:p w14:paraId="51219E1D" w14:textId="050F24BE" w:rsidR="004429BD" w:rsidRPr="009B0EC8" w:rsidRDefault="00CD69E8" w:rsidP="00996B73">
      <w:pPr>
        <w:spacing w:after="120" w:line="300" w:lineRule="auto"/>
        <w:rPr>
          <w:rFonts w:asciiTheme="minorHAnsi" w:eastAsia="Arial Nova" w:hAnsiTheme="minorHAnsi" w:cstheme="minorHAnsi"/>
          <w:szCs w:val="24"/>
        </w:rPr>
      </w:pPr>
      <w:r w:rsidRPr="009B0EC8">
        <w:rPr>
          <w:rFonts w:asciiTheme="minorHAnsi" w:hAnsiTheme="minorHAnsi" w:cstheme="minorHAnsi"/>
          <w:szCs w:val="24"/>
        </w:rPr>
        <w:t xml:space="preserve">The </w:t>
      </w:r>
      <w:r w:rsidR="00846CFE" w:rsidRPr="009B0EC8">
        <w:rPr>
          <w:rFonts w:asciiTheme="minorHAnsi" w:hAnsiTheme="minorHAnsi" w:cstheme="minorHAnsi"/>
          <w:szCs w:val="24"/>
        </w:rPr>
        <w:t xml:space="preserve">submission has been prepared by </w:t>
      </w:r>
      <w:r w:rsidR="00454B52" w:rsidRPr="009B0EC8">
        <w:rPr>
          <w:rFonts w:asciiTheme="minorHAnsi" w:hAnsiTheme="minorHAnsi" w:cstheme="minorHAnsi"/>
          <w:szCs w:val="24"/>
        </w:rPr>
        <w:t xml:space="preserve">the </w:t>
      </w:r>
      <w:r w:rsidR="000B11B7" w:rsidRPr="009B0EC8">
        <w:rPr>
          <w:rFonts w:asciiTheme="minorHAnsi" w:hAnsiTheme="minorHAnsi" w:cstheme="minorHAnsi"/>
          <w:szCs w:val="24"/>
        </w:rPr>
        <w:t xml:space="preserve">HSIG </w:t>
      </w:r>
      <w:r w:rsidR="00846CFE" w:rsidRPr="009B0EC8">
        <w:rPr>
          <w:rFonts w:asciiTheme="minorHAnsi" w:hAnsiTheme="minorHAnsi" w:cstheme="minorHAnsi"/>
          <w:szCs w:val="24"/>
        </w:rPr>
        <w:t>with input and guidance from a range of organisations and individuals</w:t>
      </w:r>
      <w:r w:rsidR="000D3CF1" w:rsidRPr="009B0EC8">
        <w:rPr>
          <w:rFonts w:asciiTheme="minorHAnsi" w:hAnsiTheme="minorHAnsi" w:cstheme="minorHAnsi"/>
          <w:szCs w:val="24"/>
        </w:rPr>
        <w:t xml:space="preserve"> </w:t>
      </w:r>
      <w:r w:rsidR="00F27054" w:rsidRPr="009B0EC8">
        <w:rPr>
          <w:rFonts w:asciiTheme="minorHAnsi" w:hAnsiTheme="minorHAnsi" w:cstheme="minorHAnsi"/>
          <w:szCs w:val="24"/>
        </w:rPr>
        <w:t>with lived experience of disability</w:t>
      </w:r>
      <w:r w:rsidR="006529D0" w:rsidRPr="009B0EC8">
        <w:rPr>
          <w:rFonts w:asciiTheme="minorHAnsi" w:hAnsiTheme="minorHAnsi" w:cstheme="minorHAnsi"/>
          <w:szCs w:val="24"/>
        </w:rPr>
        <w:t>,</w:t>
      </w:r>
      <w:r w:rsidR="008C43F8" w:rsidRPr="009B0EC8">
        <w:rPr>
          <w:rFonts w:asciiTheme="minorHAnsi" w:hAnsiTheme="minorHAnsi" w:cstheme="minorHAnsi"/>
          <w:szCs w:val="24"/>
        </w:rPr>
        <w:t xml:space="preserve"> to bring </w:t>
      </w:r>
      <w:r w:rsidR="00F62FA9" w:rsidRPr="009B0EC8">
        <w:rPr>
          <w:rFonts w:asciiTheme="minorHAnsi" w:hAnsiTheme="minorHAnsi" w:cstheme="minorHAnsi"/>
          <w:szCs w:val="24"/>
        </w:rPr>
        <w:t xml:space="preserve">particular </w:t>
      </w:r>
      <w:r w:rsidR="008C43F8" w:rsidRPr="009B0EC8">
        <w:rPr>
          <w:rFonts w:asciiTheme="minorHAnsi" w:hAnsiTheme="minorHAnsi" w:cstheme="minorHAnsi"/>
          <w:szCs w:val="24"/>
        </w:rPr>
        <w:t>focus to housing issues for people with disability</w:t>
      </w:r>
      <w:r w:rsidR="00846CFE" w:rsidRPr="009B0EC8">
        <w:rPr>
          <w:rFonts w:asciiTheme="minorHAnsi" w:hAnsiTheme="minorHAnsi" w:cstheme="minorHAnsi"/>
          <w:szCs w:val="24"/>
        </w:rPr>
        <w:t xml:space="preserve">. </w:t>
      </w:r>
    </w:p>
    <w:p w14:paraId="3F5F1B34" w14:textId="421C4208" w:rsidR="00DB30F8" w:rsidRPr="009B0EC8" w:rsidRDefault="00C20FE8" w:rsidP="00996B73">
      <w:pPr>
        <w:spacing w:after="120" w:line="300" w:lineRule="auto"/>
        <w:rPr>
          <w:rFonts w:asciiTheme="minorHAnsi" w:hAnsiTheme="minorHAnsi" w:cstheme="minorHAnsi"/>
          <w:szCs w:val="24"/>
        </w:rPr>
      </w:pPr>
      <w:r w:rsidRPr="009B0EC8">
        <w:rPr>
          <w:rFonts w:asciiTheme="minorHAnsi" w:hAnsiTheme="minorHAnsi" w:cstheme="minorHAnsi"/>
          <w:szCs w:val="24"/>
        </w:rPr>
        <w:t>The</w:t>
      </w:r>
      <w:r w:rsidR="00DB30F8" w:rsidRPr="009B0EC8">
        <w:rPr>
          <w:rFonts w:asciiTheme="minorHAnsi" w:hAnsiTheme="minorHAnsi" w:cstheme="minorHAnsi"/>
          <w:szCs w:val="24"/>
        </w:rPr>
        <w:t xml:space="preserve"> recommendations </w:t>
      </w:r>
      <w:r w:rsidRPr="009B0EC8">
        <w:rPr>
          <w:rFonts w:asciiTheme="minorHAnsi" w:hAnsiTheme="minorHAnsi" w:cstheme="minorHAnsi"/>
          <w:szCs w:val="24"/>
        </w:rPr>
        <w:t xml:space="preserve">below </w:t>
      </w:r>
      <w:r w:rsidR="00DB30F8" w:rsidRPr="009B0EC8">
        <w:rPr>
          <w:rFonts w:asciiTheme="minorHAnsi" w:hAnsiTheme="minorHAnsi" w:cstheme="minorHAnsi"/>
          <w:szCs w:val="24"/>
        </w:rPr>
        <w:t>address part of a broader objective that people with disability have choice and control in meeting their housing needs.</w:t>
      </w:r>
    </w:p>
    <w:p w14:paraId="34CFDB1B" w14:textId="070AFCC2" w:rsidR="00DA3F79" w:rsidRPr="009B0EC8" w:rsidDel="007E2355" w:rsidRDefault="00217F4C" w:rsidP="00996B73">
      <w:pPr>
        <w:tabs>
          <w:tab w:val="left" w:pos="567"/>
        </w:tabs>
        <w:spacing w:line="300" w:lineRule="auto"/>
        <w:rPr>
          <w:rFonts w:asciiTheme="minorHAnsi" w:hAnsiTheme="minorHAnsi" w:cstheme="minorHAnsi"/>
          <w:szCs w:val="24"/>
        </w:rPr>
      </w:pPr>
      <w:r w:rsidRPr="009B0EC8">
        <w:rPr>
          <w:rFonts w:asciiTheme="minorHAnsi" w:hAnsiTheme="minorHAnsi" w:cstheme="minorHAnsi"/>
          <w:szCs w:val="24"/>
        </w:rPr>
        <w:t xml:space="preserve">The recommendations result from </w:t>
      </w:r>
      <w:r w:rsidR="00F660A8" w:rsidRPr="009B0EC8">
        <w:rPr>
          <w:rFonts w:asciiTheme="minorHAnsi" w:hAnsiTheme="minorHAnsi" w:cstheme="minorHAnsi"/>
          <w:szCs w:val="24"/>
        </w:rPr>
        <w:t xml:space="preserve">ongoing </w:t>
      </w:r>
      <w:r w:rsidRPr="009B0EC8">
        <w:rPr>
          <w:rFonts w:asciiTheme="minorHAnsi" w:hAnsiTheme="minorHAnsi" w:cstheme="minorHAnsi"/>
          <w:szCs w:val="24"/>
        </w:rPr>
        <w:t>discussion</w:t>
      </w:r>
      <w:r w:rsidR="00F660A8" w:rsidRPr="009B0EC8">
        <w:rPr>
          <w:rFonts w:asciiTheme="minorHAnsi" w:hAnsiTheme="minorHAnsi" w:cstheme="minorHAnsi"/>
          <w:szCs w:val="24"/>
        </w:rPr>
        <w:t>s</w:t>
      </w:r>
      <w:r w:rsidR="00DB271F" w:rsidRPr="009B0EC8">
        <w:rPr>
          <w:rFonts w:asciiTheme="minorHAnsi" w:hAnsiTheme="minorHAnsi" w:cstheme="minorHAnsi"/>
          <w:szCs w:val="24"/>
        </w:rPr>
        <w:t xml:space="preserve"> </w:t>
      </w:r>
      <w:r w:rsidRPr="009B0EC8">
        <w:rPr>
          <w:rFonts w:asciiTheme="minorHAnsi" w:hAnsiTheme="minorHAnsi" w:cstheme="minorHAnsi"/>
          <w:szCs w:val="24"/>
        </w:rPr>
        <w:t>at HSIG meetings</w:t>
      </w:r>
      <w:r w:rsidR="004711CF" w:rsidRPr="009B0EC8">
        <w:rPr>
          <w:rFonts w:asciiTheme="minorHAnsi" w:hAnsiTheme="minorHAnsi" w:cstheme="minorHAnsi"/>
          <w:szCs w:val="24"/>
        </w:rPr>
        <w:t>,</w:t>
      </w:r>
      <w:r w:rsidR="003C0B0A" w:rsidRPr="009B0EC8">
        <w:rPr>
          <w:rFonts w:asciiTheme="minorHAnsi" w:hAnsiTheme="minorHAnsi" w:cstheme="minorHAnsi"/>
          <w:szCs w:val="24"/>
        </w:rPr>
        <w:t xml:space="preserve"> </w:t>
      </w:r>
      <w:r w:rsidR="00A94C67" w:rsidRPr="009B0EC8">
        <w:rPr>
          <w:rFonts w:asciiTheme="minorHAnsi" w:hAnsiTheme="minorHAnsi" w:cstheme="minorHAnsi"/>
          <w:szCs w:val="24"/>
        </w:rPr>
        <w:t>a</w:t>
      </w:r>
      <w:r w:rsidR="00C0303E" w:rsidRPr="009B0EC8">
        <w:rPr>
          <w:rFonts w:asciiTheme="minorHAnsi" w:hAnsiTheme="minorHAnsi" w:cstheme="minorHAnsi"/>
          <w:szCs w:val="24"/>
        </w:rPr>
        <w:t>nd</w:t>
      </w:r>
      <w:r w:rsidR="00387224" w:rsidRPr="009B0EC8">
        <w:rPr>
          <w:rFonts w:asciiTheme="minorHAnsi" w:hAnsiTheme="minorHAnsi" w:cstheme="minorHAnsi"/>
          <w:szCs w:val="24"/>
        </w:rPr>
        <w:t xml:space="preserve"> </w:t>
      </w:r>
      <w:r w:rsidR="006E5C2E" w:rsidRPr="009B0EC8">
        <w:rPr>
          <w:rFonts w:asciiTheme="minorHAnsi" w:hAnsiTheme="minorHAnsi" w:cstheme="minorHAnsi"/>
          <w:szCs w:val="24"/>
        </w:rPr>
        <w:t>consideration of gaps and opportunities</w:t>
      </w:r>
      <w:r w:rsidR="004711CF" w:rsidRPr="009B0EC8">
        <w:rPr>
          <w:rFonts w:asciiTheme="minorHAnsi" w:hAnsiTheme="minorHAnsi" w:cstheme="minorHAnsi"/>
          <w:szCs w:val="24"/>
        </w:rPr>
        <w:t xml:space="preserve"> that exist for achieving better </w:t>
      </w:r>
      <w:r w:rsidR="00493CA0" w:rsidRPr="009B0EC8">
        <w:rPr>
          <w:rFonts w:asciiTheme="minorHAnsi" w:hAnsiTheme="minorHAnsi" w:cstheme="minorHAnsi"/>
          <w:szCs w:val="24"/>
        </w:rPr>
        <w:t xml:space="preserve">housing outcomes for people. </w:t>
      </w:r>
      <w:r w:rsidR="00E210CD" w:rsidRPr="009B0EC8">
        <w:rPr>
          <w:rFonts w:asciiTheme="minorHAnsi" w:hAnsiTheme="minorHAnsi" w:cstheme="minorHAnsi"/>
          <w:szCs w:val="24"/>
        </w:rPr>
        <w:t xml:space="preserve">The provision </w:t>
      </w:r>
      <w:r w:rsidR="000D3138" w:rsidRPr="009B0EC8">
        <w:rPr>
          <w:rFonts w:asciiTheme="minorHAnsi" w:hAnsiTheme="minorHAnsi" w:cstheme="minorHAnsi"/>
          <w:szCs w:val="24"/>
        </w:rPr>
        <w:t xml:space="preserve">of access to safe, secure, </w:t>
      </w:r>
      <w:proofErr w:type="gramStart"/>
      <w:r w:rsidR="000D3138" w:rsidRPr="009B0EC8">
        <w:rPr>
          <w:rFonts w:asciiTheme="minorHAnsi" w:hAnsiTheme="minorHAnsi" w:cstheme="minorHAnsi"/>
          <w:szCs w:val="24"/>
        </w:rPr>
        <w:t>affordable</w:t>
      </w:r>
      <w:proofErr w:type="gramEnd"/>
      <w:r w:rsidR="000D3138" w:rsidRPr="009B0EC8">
        <w:rPr>
          <w:rFonts w:asciiTheme="minorHAnsi" w:hAnsiTheme="minorHAnsi" w:cstheme="minorHAnsi"/>
          <w:szCs w:val="24"/>
        </w:rPr>
        <w:t xml:space="preserve"> and appropriate housing is a key determinant of personal wellbeing</w:t>
      </w:r>
      <w:r w:rsidR="00997A99" w:rsidRPr="009B0EC8">
        <w:rPr>
          <w:rFonts w:asciiTheme="minorHAnsi" w:hAnsiTheme="minorHAnsi" w:cstheme="minorHAnsi"/>
          <w:szCs w:val="24"/>
        </w:rPr>
        <w:t xml:space="preserve">. </w:t>
      </w:r>
      <w:r w:rsidR="004429BD" w:rsidRPr="009B0EC8">
        <w:rPr>
          <w:rFonts w:asciiTheme="minorHAnsi" w:hAnsiTheme="minorHAnsi" w:cstheme="minorHAnsi"/>
          <w:szCs w:val="24"/>
        </w:rPr>
        <w:t>The recommenda</w:t>
      </w:r>
      <w:r w:rsidR="00C07BFE" w:rsidRPr="009B0EC8">
        <w:rPr>
          <w:rFonts w:asciiTheme="minorHAnsi" w:hAnsiTheme="minorHAnsi" w:cstheme="minorHAnsi"/>
          <w:szCs w:val="24"/>
        </w:rPr>
        <w:t xml:space="preserve">tions </w:t>
      </w:r>
      <w:r w:rsidR="008335A9" w:rsidRPr="009B0EC8">
        <w:rPr>
          <w:rFonts w:asciiTheme="minorHAnsi" w:hAnsiTheme="minorHAnsi" w:cstheme="minorHAnsi"/>
          <w:szCs w:val="24"/>
        </w:rPr>
        <w:t xml:space="preserve">respond directly to a number </w:t>
      </w:r>
      <w:r w:rsidR="00870A6C" w:rsidRPr="009B0EC8">
        <w:rPr>
          <w:rFonts w:asciiTheme="minorHAnsi" w:hAnsiTheme="minorHAnsi" w:cstheme="minorHAnsi"/>
          <w:szCs w:val="24"/>
        </w:rPr>
        <w:t xml:space="preserve">of the </w:t>
      </w:r>
      <w:r w:rsidR="00C07BFE" w:rsidRPr="009B0EC8">
        <w:rPr>
          <w:rFonts w:asciiTheme="minorHAnsi" w:hAnsiTheme="minorHAnsi" w:cstheme="minorHAnsi"/>
          <w:szCs w:val="24"/>
        </w:rPr>
        <w:t xml:space="preserve">identified </w:t>
      </w:r>
      <w:r w:rsidR="00293B0E" w:rsidRPr="009B0EC8">
        <w:rPr>
          <w:rFonts w:asciiTheme="minorHAnsi" w:hAnsiTheme="minorHAnsi" w:cstheme="minorHAnsi"/>
          <w:szCs w:val="24"/>
        </w:rPr>
        <w:t>wellbeing</w:t>
      </w:r>
      <w:r w:rsidR="00C07BFE" w:rsidRPr="009B0EC8">
        <w:rPr>
          <w:rFonts w:asciiTheme="minorHAnsi" w:hAnsiTheme="minorHAnsi" w:cstheme="minorHAnsi"/>
          <w:szCs w:val="24"/>
        </w:rPr>
        <w:t xml:space="preserve"> indicators from the </w:t>
      </w:r>
      <w:r w:rsidR="00C07BFE" w:rsidRPr="009B0EC8">
        <w:rPr>
          <w:rFonts w:asciiTheme="minorHAnsi" w:hAnsiTheme="minorHAnsi" w:cstheme="minorHAnsi"/>
          <w:i/>
          <w:szCs w:val="24"/>
        </w:rPr>
        <w:t>ACT Government Wellbeing Framework</w:t>
      </w:r>
      <w:r w:rsidR="00C07BFE" w:rsidRPr="009B0EC8">
        <w:rPr>
          <w:rFonts w:asciiTheme="minorHAnsi" w:hAnsiTheme="minorHAnsi" w:cstheme="minorHAnsi"/>
          <w:szCs w:val="24"/>
        </w:rPr>
        <w:t xml:space="preserve">. </w:t>
      </w:r>
      <w:r w:rsidR="00DA3F79" w:rsidRPr="009B0EC8" w:rsidDel="007E2355">
        <w:rPr>
          <w:rFonts w:asciiTheme="minorHAnsi" w:hAnsiTheme="minorHAnsi" w:cstheme="minorHAnsi"/>
          <w:szCs w:val="24"/>
        </w:rPr>
        <w:t xml:space="preserve">Positive outcomes </w:t>
      </w:r>
      <w:r w:rsidR="00EE526A" w:rsidRPr="009B0EC8">
        <w:rPr>
          <w:rFonts w:asciiTheme="minorHAnsi" w:hAnsiTheme="minorHAnsi" w:cstheme="minorHAnsi"/>
          <w:szCs w:val="24"/>
        </w:rPr>
        <w:t xml:space="preserve">that will be achieved through </w:t>
      </w:r>
      <w:r w:rsidR="00920868" w:rsidRPr="009B0EC8">
        <w:rPr>
          <w:rFonts w:asciiTheme="minorHAnsi" w:hAnsiTheme="minorHAnsi" w:cstheme="minorHAnsi"/>
          <w:szCs w:val="24"/>
        </w:rPr>
        <w:t xml:space="preserve">implementing these recommendations </w:t>
      </w:r>
      <w:r w:rsidR="00DA3F79" w:rsidRPr="009B0EC8" w:rsidDel="007E2355">
        <w:rPr>
          <w:rFonts w:asciiTheme="minorHAnsi" w:hAnsiTheme="minorHAnsi" w:cstheme="minorHAnsi"/>
          <w:szCs w:val="24"/>
        </w:rPr>
        <w:t>include in relation to</w:t>
      </w:r>
      <w:r w:rsidR="002449F2" w:rsidRPr="009B0EC8">
        <w:rPr>
          <w:rFonts w:asciiTheme="minorHAnsi" w:hAnsiTheme="minorHAnsi" w:cstheme="minorHAnsi"/>
          <w:szCs w:val="24"/>
        </w:rPr>
        <w:t xml:space="preserve"> the following indicators</w:t>
      </w:r>
      <w:r w:rsidR="00DA3F79" w:rsidRPr="009B0EC8" w:rsidDel="007E2355">
        <w:rPr>
          <w:rFonts w:asciiTheme="minorHAnsi" w:hAnsiTheme="minorHAnsi" w:cstheme="minorHAnsi"/>
          <w:szCs w:val="24"/>
        </w:rPr>
        <w:t>:</w:t>
      </w:r>
    </w:p>
    <w:p w14:paraId="2515655D" w14:textId="23470DB4" w:rsidR="00DA3F79" w:rsidRPr="009B0EC8" w:rsidDel="007E2355" w:rsidRDefault="00DA3F79" w:rsidP="00996B73">
      <w:pPr>
        <w:pStyle w:val="ListParagraph"/>
        <w:numPr>
          <w:ilvl w:val="0"/>
          <w:numId w:val="25"/>
        </w:numPr>
        <w:tabs>
          <w:tab w:val="left" w:pos="567"/>
        </w:tabs>
        <w:spacing w:line="300" w:lineRule="auto"/>
        <w:rPr>
          <w:rFonts w:asciiTheme="minorHAnsi" w:hAnsiTheme="minorHAnsi" w:cstheme="minorHAnsi"/>
          <w:szCs w:val="24"/>
        </w:rPr>
      </w:pPr>
      <w:r w:rsidRPr="009B0EC8" w:rsidDel="007E2355">
        <w:rPr>
          <w:rFonts w:asciiTheme="minorHAnsi" w:hAnsiTheme="minorHAnsi" w:cstheme="minorHAnsi"/>
          <w:szCs w:val="24"/>
        </w:rPr>
        <w:t>Access and connectivity: liveable city</w:t>
      </w:r>
    </w:p>
    <w:p w14:paraId="4FAAB7EE" w14:textId="6DD785EA" w:rsidR="001643C8" w:rsidRPr="009B0EC8" w:rsidRDefault="00DA3F79" w:rsidP="00996B73">
      <w:pPr>
        <w:pStyle w:val="ListParagraph"/>
        <w:numPr>
          <w:ilvl w:val="0"/>
          <w:numId w:val="25"/>
        </w:numPr>
        <w:tabs>
          <w:tab w:val="left" w:pos="567"/>
        </w:tabs>
        <w:spacing w:line="300" w:lineRule="auto"/>
        <w:rPr>
          <w:rFonts w:asciiTheme="minorHAnsi" w:hAnsiTheme="minorHAnsi" w:cstheme="minorHAnsi"/>
          <w:szCs w:val="24"/>
        </w:rPr>
      </w:pPr>
      <w:r w:rsidRPr="009B0EC8" w:rsidDel="007E2355">
        <w:rPr>
          <w:rFonts w:asciiTheme="minorHAnsi" w:hAnsiTheme="minorHAnsi" w:cstheme="minorHAnsi"/>
          <w:szCs w:val="24"/>
        </w:rPr>
        <w:t>Health: overall health; mental health</w:t>
      </w:r>
      <w:r w:rsidR="00E367CC" w:rsidRPr="009B0EC8">
        <w:rPr>
          <w:rFonts w:asciiTheme="minorHAnsi" w:hAnsiTheme="minorHAnsi" w:cstheme="minorHAnsi"/>
          <w:szCs w:val="24"/>
        </w:rPr>
        <w:t>; healthy lifestyle</w:t>
      </w:r>
    </w:p>
    <w:p w14:paraId="04EB5B78" w14:textId="2D68AD62" w:rsidR="001643C8" w:rsidRPr="009B0EC8" w:rsidRDefault="00DA3F79" w:rsidP="00996B73">
      <w:pPr>
        <w:pStyle w:val="ListParagraph"/>
        <w:numPr>
          <w:ilvl w:val="0"/>
          <w:numId w:val="25"/>
        </w:numPr>
        <w:tabs>
          <w:tab w:val="left" w:pos="567"/>
        </w:tabs>
        <w:spacing w:line="300" w:lineRule="auto"/>
        <w:ind w:left="567" w:hanging="207"/>
        <w:rPr>
          <w:rFonts w:asciiTheme="minorHAnsi" w:hAnsiTheme="minorHAnsi" w:cstheme="minorHAnsi"/>
          <w:szCs w:val="24"/>
        </w:rPr>
      </w:pPr>
      <w:r w:rsidRPr="009B0EC8" w:rsidDel="007E2355">
        <w:rPr>
          <w:rFonts w:asciiTheme="minorHAnsi" w:hAnsiTheme="minorHAnsi" w:cstheme="minorHAnsi"/>
          <w:szCs w:val="24"/>
        </w:rPr>
        <w:t>Housing and home: homelessness; rental stress; housing availability and affordability;</w:t>
      </w:r>
      <w:r w:rsidR="000D3138" w:rsidRPr="009B0EC8">
        <w:rPr>
          <w:rFonts w:asciiTheme="minorHAnsi" w:hAnsiTheme="minorHAnsi" w:cstheme="minorHAnsi"/>
          <w:szCs w:val="24"/>
        </w:rPr>
        <w:t xml:space="preserve"> </w:t>
      </w:r>
      <w:r w:rsidRPr="009B0EC8" w:rsidDel="007E2355">
        <w:rPr>
          <w:rFonts w:asciiTheme="minorHAnsi" w:hAnsiTheme="minorHAnsi" w:cstheme="minorHAnsi"/>
          <w:szCs w:val="24"/>
        </w:rPr>
        <w:t>housing suitability</w:t>
      </w:r>
    </w:p>
    <w:p w14:paraId="26B7F890" w14:textId="04941DC4" w:rsidR="001643C8" w:rsidRPr="009B0EC8" w:rsidRDefault="00CF0C1B" w:rsidP="00996B73">
      <w:pPr>
        <w:pStyle w:val="ListParagraph"/>
        <w:numPr>
          <w:ilvl w:val="0"/>
          <w:numId w:val="25"/>
        </w:numPr>
        <w:tabs>
          <w:tab w:val="left" w:pos="567"/>
        </w:tabs>
        <w:spacing w:line="300" w:lineRule="auto"/>
        <w:ind w:left="567" w:hanging="207"/>
        <w:rPr>
          <w:rFonts w:asciiTheme="minorHAnsi" w:hAnsiTheme="minorHAnsi" w:cstheme="minorHAnsi"/>
          <w:szCs w:val="24"/>
        </w:rPr>
      </w:pPr>
      <w:r w:rsidRPr="009B0EC8">
        <w:rPr>
          <w:rFonts w:asciiTheme="minorHAnsi" w:hAnsiTheme="minorHAnsi" w:cstheme="minorHAnsi"/>
          <w:szCs w:val="24"/>
        </w:rPr>
        <w:t>Living standards: cost of living</w:t>
      </w:r>
    </w:p>
    <w:p w14:paraId="16BDDB5B" w14:textId="50727376" w:rsidR="006E16E0" w:rsidRPr="009B0EC8" w:rsidRDefault="006E16E0" w:rsidP="00996B73">
      <w:pPr>
        <w:tabs>
          <w:tab w:val="left" w:pos="567"/>
        </w:tabs>
        <w:spacing w:line="300" w:lineRule="auto"/>
        <w:rPr>
          <w:rFonts w:asciiTheme="minorHAnsi" w:hAnsiTheme="minorHAnsi" w:cstheme="minorHAnsi"/>
          <w:szCs w:val="24"/>
        </w:rPr>
      </w:pPr>
    </w:p>
    <w:p w14:paraId="0A4C2AEA" w14:textId="2225772F" w:rsidR="006A7032" w:rsidRPr="000F0DF9" w:rsidRDefault="006E16E0" w:rsidP="000F0DF9">
      <w:pPr>
        <w:tabs>
          <w:tab w:val="left" w:pos="567"/>
        </w:tabs>
        <w:spacing w:line="300" w:lineRule="auto"/>
        <w:rPr>
          <w:rFonts w:asciiTheme="minorHAnsi" w:hAnsiTheme="minorHAnsi" w:cstheme="minorHAnsi"/>
          <w:szCs w:val="24"/>
        </w:rPr>
      </w:pPr>
      <w:r w:rsidRPr="009B0EC8">
        <w:rPr>
          <w:rFonts w:asciiTheme="minorHAnsi" w:hAnsiTheme="minorHAnsi" w:cstheme="minorHAnsi"/>
          <w:szCs w:val="24"/>
        </w:rPr>
        <w:t>The HSIG welcomes any opportunity to further discuss the detailed recommendations.</w:t>
      </w:r>
    </w:p>
    <w:p w14:paraId="47D4F9F8" w14:textId="77777777" w:rsidR="000F0DF9" w:rsidRDefault="000F0DF9">
      <w:pPr>
        <w:spacing w:line="276" w:lineRule="auto"/>
        <w:rPr>
          <w:rFonts w:eastAsiaTheme="majorEastAsia" w:cstheme="majorBidi"/>
          <w:b/>
          <w:color w:val="018BC6"/>
          <w:szCs w:val="32"/>
        </w:rPr>
      </w:pPr>
      <w:r>
        <w:br w:type="page"/>
      </w:r>
    </w:p>
    <w:p w14:paraId="4164CB2D" w14:textId="56DBC302" w:rsidR="006D7648" w:rsidRPr="00054BAE" w:rsidRDefault="006D7648" w:rsidP="00A107C6">
      <w:pPr>
        <w:pStyle w:val="Heading1"/>
        <w:spacing w:line="300" w:lineRule="auto"/>
      </w:pPr>
      <w:r w:rsidRPr="00054BAE">
        <w:lastRenderedPageBreak/>
        <w:t xml:space="preserve">About </w:t>
      </w:r>
      <w:r w:rsidR="00D439DF">
        <w:t xml:space="preserve">the ACT </w:t>
      </w:r>
      <w:r w:rsidR="00D43EB9">
        <w:t>Housing Solutions Innovation Group</w:t>
      </w:r>
      <w:r w:rsidR="00DB686B">
        <w:t xml:space="preserve"> (HSIG)</w:t>
      </w:r>
    </w:p>
    <w:p w14:paraId="0AAE56CE" w14:textId="06F1660F" w:rsidR="00D439DF" w:rsidRDefault="00000000" w:rsidP="00996B73">
      <w:pPr>
        <w:autoSpaceDE w:val="0"/>
        <w:autoSpaceDN w:val="0"/>
        <w:adjustRightInd w:val="0"/>
        <w:spacing w:after="120" w:line="300" w:lineRule="auto"/>
        <w:rPr>
          <w:rFonts w:asciiTheme="minorHAnsi" w:hAnsiTheme="minorHAnsi" w:cstheme="minorHAnsi"/>
          <w:szCs w:val="24"/>
        </w:rPr>
      </w:pPr>
      <w:hyperlink r:id="rId8" w:history="1">
        <w:r w:rsidR="00D439DF" w:rsidRPr="008E22ED">
          <w:rPr>
            <w:rStyle w:val="Hyperlink"/>
            <w:rFonts w:asciiTheme="minorHAnsi" w:hAnsiTheme="minorHAnsi" w:cstheme="minorHAnsi"/>
            <w:szCs w:val="24"/>
          </w:rPr>
          <w:t>The</w:t>
        </w:r>
        <w:r w:rsidR="006941AA" w:rsidRPr="00A107C6">
          <w:rPr>
            <w:rStyle w:val="Hyperlink"/>
            <w:rFonts w:asciiTheme="minorHAnsi" w:hAnsiTheme="minorHAnsi" w:cstheme="minorHAnsi"/>
          </w:rPr>
          <w:t xml:space="preserve"> ACT Housing Solutions Innovation Group</w:t>
        </w:r>
        <w:r w:rsidR="00D439DF" w:rsidRPr="008E22ED">
          <w:rPr>
            <w:rStyle w:val="Hyperlink"/>
            <w:rFonts w:asciiTheme="minorHAnsi" w:hAnsiTheme="minorHAnsi" w:cstheme="minorHAnsi"/>
            <w:szCs w:val="24"/>
          </w:rPr>
          <w:t>’s terms o</w:t>
        </w:r>
        <w:r w:rsidR="00D439DF" w:rsidRPr="00601C8E">
          <w:rPr>
            <w:rStyle w:val="Hyperlink"/>
            <w:rFonts w:asciiTheme="minorHAnsi" w:hAnsiTheme="minorHAnsi" w:cstheme="minorHAnsi"/>
            <w:szCs w:val="24"/>
          </w:rPr>
          <w:t>f reference can be viewed here</w:t>
        </w:r>
      </w:hyperlink>
      <w:r w:rsidR="00D439DF">
        <w:rPr>
          <w:rFonts w:asciiTheme="minorHAnsi" w:hAnsiTheme="minorHAnsi" w:cstheme="minorHAnsi"/>
          <w:szCs w:val="24"/>
        </w:rPr>
        <w:t>.</w:t>
      </w:r>
    </w:p>
    <w:p w14:paraId="634922B5" w14:textId="57A4CD4F" w:rsidR="00F26C41" w:rsidRPr="0074399D" w:rsidRDefault="003E3902" w:rsidP="00A107C6">
      <w:pPr>
        <w:spacing w:after="240" w:line="300" w:lineRule="auto"/>
        <w:jc w:val="both"/>
        <w:rPr>
          <w:rFonts w:asciiTheme="minorHAnsi" w:hAnsiTheme="minorHAnsi" w:cstheme="minorHAnsi"/>
          <w:szCs w:val="24"/>
          <w:lang w:val="en-US"/>
        </w:rPr>
      </w:pPr>
      <w:r w:rsidRPr="0074399D">
        <w:rPr>
          <w:rFonts w:asciiTheme="minorHAnsi" w:hAnsiTheme="minorHAnsi" w:cstheme="minorHAnsi"/>
          <w:szCs w:val="24"/>
        </w:rPr>
        <w:t>Th</w:t>
      </w:r>
      <w:r w:rsidR="005068BE" w:rsidRPr="0074399D">
        <w:rPr>
          <w:rFonts w:asciiTheme="minorHAnsi" w:hAnsiTheme="minorHAnsi" w:cstheme="minorHAnsi"/>
          <w:szCs w:val="24"/>
        </w:rPr>
        <w:t>e</w:t>
      </w:r>
      <w:r w:rsidR="005068BE" w:rsidRPr="0074399D">
        <w:rPr>
          <w:rFonts w:asciiTheme="minorHAnsi" w:hAnsiTheme="minorHAnsi" w:cstheme="minorHAnsi"/>
          <w:i/>
          <w:iCs/>
          <w:szCs w:val="24"/>
        </w:rPr>
        <w:t xml:space="preserve"> </w:t>
      </w:r>
      <w:r w:rsidR="00765132" w:rsidRPr="0074399D">
        <w:rPr>
          <w:rFonts w:asciiTheme="minorHAnsi" w:hAnsiTheme="minorHAnsi" w:cstheme="minorHAnsi"/>
          <w:i/>
          <w:iCs/>
          <w:szCs w:val="24"/>
        </w:rPr>
        <w:t xml:space="preserve">ACT </w:t>
      </w:r>
      <w:r w:rsidR="005068BE" w:rsidRPr="0074399D">
        <w:rPr>
          <w:rFonts w:asciiTheme="minorHAnsi" w:hAnsiTheme="minorHAnsi" w:cstheme="minorHAnsi"/>
          <w:i/>
          <w:iCs/>
          <w:szCs w:val="24"/>
        </w:rPr>
        <w:t>Housing Solutions Innovation Group</w:t>
      </w:r>
      <w:r w:rsidR="005068BE" w:rsidRPr="0074399D">
        <w:rPr>
          <w:rFonts w:asciiTheme="minorHAnsi" w:hAnsiTheme="minorHAnsi" w:cstheme="minorHAnsi"/>
          <w:szCs w:val="24"/>
        </w:rPr>
        <w:t xml:space="preserve"> (HSIG) </w:t>
      </w:r>
      <w:r w:rsidR="003D4365" w:rsidRPr="0074399D">
        <w:rPr>
          <w:rFonts w:asciiTheme="minorHAnsi" w:hAnsiTheme="minorHAnsi" w:cstheme="minorHAnsi"/>
          <w:szCs w:val="24"/>
        </w:rPr>
        <w:t xml:space="preserve">was formed in 2020 </w:t>
      </w:r>
      <w:r w:rsidR="005068BE" w:rsidRPr="0074399D">
        <w:rPr>
          <w:rFonts w:asciiTheme="minorHAnsi" w:hAnsiTheme="minorHAnsi" w:cstheme="minorHAnsi"/>
          <w:szCs w:val="24"/>
        </w:rPr>
        <w:t xml:space="preserve">as part of </w:t>
      </w:r>
      <w:r w:rsidR="005068BE" w:rsidRPr="0074399D">
        <w:rPr>
          <w:rFonts w:asciiTheme="minorHAnsi" w:hAnsiTheme="minorHAnsi" w:cstheme="minorHAnsi"/>
          <w:szCs w:val="24"/>
          <w:lang w:val="en-US"/>
        </w:rPr>
        <w:t xml:space="preserve">the </w:t>
      </w:r>
      <w:r w:rsidR="005068BE" w:rsidRPr="0074399D">
        <w:rPr>
          <w:rFonts w:asciiTheme="minorHAnsi" w:hAnsiTheme="minorHAnsi" w:cstheme="minorHAnsi"/>
          <w:i/>
          <w:iCs/>
          <w:szCs w:val="24"/>
          <w:lang w:val="en-US"/>
        </w:rPr>
        <w:t>ACT Accessible Housing Innovation Project</w:t>
      </w:r>
      <w:r w:rsidR="00826C74" w:rsidRPr="0074399D">
        <w:rPr>
          <w:rFonts w:asciiTheme="minorHAnsi" w:hAnsiTheme="minorHAnsi" w:cstheme="minorHAnsi"/>
          <w:szCs w:val="24"/>
          <w:lang w:val="en-US"/>
        </w:rPr>
        <w:t xml:space="preserve"> led by Rights &amp; Inclusion Australia</w:t>
      </w:r>
      <w:r w:rsidR="005C065F">
        <w:rPr>
          <w:rFonts w:asciiTheme="minorHAnsi" w:hAnsiTheme="minorHAnsi" w:cstheme="minorHAnsi"/>
          <w:szCs w:val="24"/>
          <w:lang w:val="en-US"/>
        </w:rPr>
        <w:t xml:space="preserve">, </w:t>
      </w:r>
      <w:r w:rsidR="000043C9">
        <w:rPr>
          <w:rFonts w:asciiTheme="minorHAnsi" w:hAnsiTheme="minorHAnsi" w:cstheme="minorHAnsi"/>
          <w:szCs w:val="24"/>
          <w:lang w:val="en-US"/>
        </w:rPr>
        <w:t>with</w:t>
      </w:r>
      <w:r w:rsidR="00A107C6">
        <w:rPr>
          <w:rFonts w:asciiTheme="minorHAnsi" w:hAnsiTheme="minorHAnsi" w:cstheme="minorHAnsi"/>
          <w:szCs w:val="24"/>
          <w:lang w:val="en-US"/>
        </w:rPr>
        <w:t xml:space="preserve"> </w:t>
      </w:r>
      <w:r w:rsidR="000043C9">
        <w:rPr>
          <w:rFonts w:asciiTheme="minorHAnsi" w:hAnsiTheme="minorHAnsi" w:cstheme="minorHAnsi"/>
          <w:szCs w:val="24"/>
          <w:lang w:val="en-US"/>
        </w:rPr>
        <w:t xml:space="preserve">funding initially </w:t>
      </w:r>
      <w:r w:rsidR="005C065F">
        <w:rPr>
          <w:rFonts w:asciiTheme="minorHAnsi" w:hAnsiTheme="minorHAnsi" w:cstheme="minorHAnsi"/>
          <w:szCs w:val="24"/>
          <w:lang w:val="en-US"/>
        </w:rPr>
        <w:t xml:space="preserve">provided </w:t>
      </w:r>
      <w:r w:rsidR="000043C9">
        <w:rPr>
          <w:rFonts w:asciiTheme="minorHAnsi" w:hAnsiTheme="minorHAnsi" w:cstheme="minorHAnsi"/>
          <w:szCs w:val="24"/>
          <w:lang w:val="en-US"/>
        </w:rPr>
        <w:t xml:space="preserve">through the </w:t>
      </w:r>
      <w:r w:rsidR="005C065F">
        <w:rPr>
          <w:rFonts w:asciiTheme="minorHAnsi" w:hAnsiTheme="minorHAnsi" w:cstheme="minorHAnsi"/>
          <w:szCs w:val="24"/>
          <w:lang w:val="en-US"/>
        </w:rPr>
        <w:t xml:space="preserve">ACT Government’s </w:t>
      </w:r>
      <w:r w:rsidR="005C065F" w:rsidRPr="00A107C6">
        <w:rPr>
          <w:rFonts w:asciiTheme="minorHAnsi" w:hAnsiTheme="minorHAnsi" w:cstheme="minorHAnsi"/>
          <w:i/>
          <w:iCs/>
          <w:szCs w:val="24"/>
          <w:lang w:val="en-US"/>
        </w:rPr>
        <w:t>Affordable Housing Innovation Fund</w:t>
      </w:r>
      <w:r w:rsidR="005068BE" w:rsidRPr="0074399D">
        <w:rPr>
          <w:rFonts w:asciiTheme="minorHAnsi" w:hAnsiTheme="minorHAnsi" w:cstheme="minorHAnsi"/>
          <w:szCs w:val="24"/>
          <w:lang w:val="en-US"/>
        </w:rPr>
        <w:t>.</w:t>
      </w:r>
      <w:r w:rsidR="00807EAC" w:rsidRPr="0074399D">
        <w:rPr>
          <w:rFonts w:asciiTheme="minorHAnsi" w:hAnsiTheme="minorHAnsi" w:cstheme="minorHAnsi"/>
          <w:szCs w:val="24"/>
          <w:lang w:val="en-US"/>
        </w:rPr>
        <w:t xml:space="preserve"> </w:t>
      </w:r>
    </w:p>
    <w:p w14:paraId="0D44633B" w14:textId="77777777" w:rsidR="00185FE0" w:rsidRDefault="2A2947CE" w:rsidP="00996B73">
      <w:pPr>
        <w:pStyle w:val="Default"/>
        <w:spacing w:after="120" w:line="300" w:lineRule="auto"/>
        <w:rPr>
          <w:rFonts w:asciiTheme="minorHAnsi" w:eastAsia="Arial Nova" w:hAnsiTheme="minorHAnsi" w:cstheme="minorBidi"/>
        </w:rPr>
      </w:pPr>
      <w:r w:rsidRPr="2A2947CE">
        <w:rPr>
          <w:rFonts w:asciiTheme="minorHAnsi" w:eastAsia="Arial Nova" w:hAnsiTheme="minorHAnsi" w:cstheme="minorBidi"/>
        </w:rPr>
        <w:t xml:space="preserve">The HSIG’s mission is to </w:t>
      </w:r>
      <w:sdt>
        <w:sdtPr>
          <w:rPr>
            <w:rFonts w:asciiTheme="minorHAnsi" w:hAnsiTheme="minorHAnsi" w:cstheme="minorBidi"/>
          </w:rPr>
          <w:tag w:val="goog_rdk_1"/>
          <w:id w:val="1897032395"/>
          <w:placeholder>
            <w:docPart w:val="DefaultPlaceholder_1081868574"/>
          </w:placeholder>
        </w:sdtPr>
        <w:sdtContent/>
      </w:sdt>
      <w:r w:rsidRPr="2A2947CE">
        <w:rPr>
          <w:rFonts w:asciiTheme="minorHAnsi" w:eastAsia="Arial Nova" w:hAnsiTheme="minorHAnsi" w:cstheme="minorBidi"/>
        </w:rPr>
        <w:t xml:space="preserve">promote the housing rights of people with disability of all ages in the ACT, through both direct action and advocacy. It works across all parts of the housing continuum, from specialist homelessness services to the private housing market. Central to its efforts is the need to support people with disability to exercise choice and control in their housing choices, and for the housing system to broadly support this. </w:t>
      </w:r>
      <w:r w:rsidRPr="2A2947CE">
        <w:rPr>
          <w:rFonts w:asciiTheme="minorHAnsi" w:hAnsiTheme="minorHAnsi" w:cstheme="minorBidi"/>
          <w:lang w:val="en-US"/>
        </w:rPr>
        <w:t xml:space="preserve">The group </w:t>
      </w:r>
      <w:r w:rsidRPr="2A2947CE">
        <w:rPr>
          <w:rFonts w:asciiTheme="minorHAnsi" w:eastAsia="Arial Nova" w:hAnsiTheme="minorHAnsi" w:cstheme="minorBidi"/>
        </w:rPr>
        <w:t xml:space="preserve">draws together a broad range of stakeholders, including those with lived experience of disability, to meet these societal objectives. </w:t>
      </w:r>
    </w:p>
    <w:p w14:paraId="6D305073" w14:textId="2717098F" w:rsidR="00DF0F0A" w:rsidRDefault="2A2947CE" w:rsidP="006A7032">
      <w:pPr>
        <w:pStyle w:val="Default"/>
        <w:spacing w:line="300" w:lineRule="auto"/>
        <w:rPr>
          <w:rFonts w:asciiTheme="minorHAnsi" w:hAnsiTheme="minorHAnsi" w:cstheme="minorBidi"/>
        </w:rPr>
      </w:pPr>
      <w:r w:rsidRPr="2A2947CE">
        <w:rPr>
          <w:rFonts w:asciiTheme="minorHAnsi" w:eastAsia="Arial Nova" w:hAnsiTheme="minorHAnsi" w:cstheme="minorBidi"/>
        </w:rPr>
        <w:t>The</w:t>
      </w:r>
      <w:r w:rsidRPr="2A2947CE">
        <w:rPr>
          <w:rFonts w:asciiTheme="minorHAnsi" w:hAnsiTheme="minorHAnsi" w:cstheme="minorBidi"/>
        </w:rPr>
        <w:t xml:space="preserve"> HSIG acknowledges Canberra has been built on the land of the Ngunnawal people. We pay respects to their Elders and recognise the strength and resilience of Aboriginal and/or Torres Strait Islander peoples more broadly – peoples who never ceded sovereignty of this land.</w:t>
      </w:r>
    </w:p>
    <w:p w14:paraId="39D66F6B" w14:textId="055C9A95" w:rsidR="006A7032" w:rsidRPr="0074399D" w:rsidRDefault="006A7032" w:rsidP="00996B73">
      <w:pPr>
        <w:pStyle w:val="Default"/>
        <w:spacing w:after="120" w:line="300" w:lineRule="auto"/>
        <w:rPr>
          <w:rFonts w:asciiTheme="minorHAnsi" w:hAnsiTheme="minorHAnsi" w:cstheme="minorBidi"/>
        </w:rPr>
      </w:pPr>
      <w:r>
        <w:rPr>
          <w:rFonts w:asciiTheme="minorHAnsi" w:hAnsiTheme="minorHAnsi" w:cstheme="minorBidi"/>
        </w:rPr>
        <w:t>_____</w:t>
      </w:r>
    </w:p>
    <w:p w14:paraId="24BAA7AE" w14:textId="542D857E" w:rsidR="007E2355" w:rsidRPr="007E2355" w:rsidRDefault="00481A57" w:rsidP="00996B73">
      <w:pPr>
        <w:pStyle w:val="Heading1"/>
        <w:spacing w:line="300" w:lineRule="auto"/>
      </w:pPr>
      <w:r w:rsidRPr="00054BAE">
        <w:t>Budget Recommendations</w:t>
      </w:r>
    </w:p>
    <w:p w14:paraId="0CC2FEE1" w14:textId="0A3BD2B1" w:rsidR="007138EE" w:rsidRPr="009B0EC8" w:rsidRDefault="007138EE" w:rsidP="00996B73">
      <w:pPr>
        <w:tabs>
          <w:tab w:val="left" w:pos="567"/>
        </w:tabs>
        <w:spacing w:after="120" w:line="300" w:lineRule="auto"/>
        <w:rPr>
          <w:rFonts w:asciiTheme="minorHAnsi" w:hAnsiTheme="minorHAnsi" w:cstheme="minorHAnsi"/>
          <w:b/>
          <w:bCs/>
          <w:szCs w:val="24"/>
        </w:rPr>
      </w:pPr>
      <w:r w:rsidRPr="009B0EC8">
        <w:rPr>
          <w:rFonts w:asciiTheme="minorHAnsi" w:hAnsiTheme="minorHAnsi" w:cstheme="minorHAnsi"/>
          <w:b/>
          <w:bCs/>
          <w:szCs w:val="24"/>
        </w:rPr>
        <w:t xml:space="preserve">Recommendation </w:t>
      </w:r>
      <w:r w:rsidR="00A03770" w:rsidRPr="009B0EC8">
        <w:rPr>
          <w:rFonts w:asciiTheme="minorHAnsi" w:hAnsiTheme="minorHAnsi" w:cstheme="minorHAnsi"/>
          <w:b/>
          <w:bCs/>
          <w:szCs w:val="24"/>
        </w:rPr>
        <w:t>1</w:t>
      </w:r>
      <w:r w:rsidRPr="009B0EC8">
        <w:rPr>
          <w:rFonts w:asciiTheme="minorHAnsi" w:hAnsiTheme="minorHAnsi" w:cstheme="minorHAnsi"/>
          <w:b/>
          <w:bCs/>
          <w:szCs w:val="24"/>
        </w:rPr>
        <w:t>: Provide ongoing funding to Rights &amp; Inclusion Australia, to provide ongoing secretariat and coordination role to the ACT Housing Solutions Innovation Group (0.5 FTE role)</w:t>
      </w:r>
      <w:r w:rsidR="00485D55">
        <w:rPr>
          <w:rFonts w:asciiTheme="minorHAnsi" w:hAnsiTheme="minorHAnsi" w:cstheme="minorHAnsi"/>
          <w:b/>
          <w:bCs/>
          <w:szCs w:val="24"/>
        </w:rPr>
        <w:t>.</w:t>
      </w:r>
    </w:p>
    <w:p w14:paraId="2FB8AC32" w14:textId="545593C1" w:rsidR="007138EE" w:rsidRPr="009B0EC8" w:rsidRDefault="007138EE" w:rsidP="00996B73">
      <w:pPr>
        <w:tabs>
          <w:tab w:val="left" w:pos="567"/>
        </w:tabs>
        <w:spacing w:after="120" w:line="300" w:lineRule="auto"/>
        <w:rPr>
          <w:rFonts w:asciiTheme="minorHAnsi" w:hAnsiTheme="minorHAnsi" w:cstheme="minorHAnsi"/>
          <w:szCs w:val="24"/>
        </w:rPr>
      </w:pPr>
      <w:r w:rsidRPr="009B0EC8">
        <w:rPr>
          <w:rFonts w:asciiTheme="minorHAnsi" w:hAnsiTheme="minorHAnsi" w:cstheme="minorHAnsi"/>
          <w:szCs w:val="24"/>
        </w:rPr>
        <w:t xml:space="preserve">The HSIG’s mission is to </w:t>
      </w:r>
      <w:sdt>
        <w:sdtPr>
          <w:rPr>
            <w:rFonts w:asciiTheme="minorHAnsi" w:hAnsiTheme="minorHAnsi" w:cstheme="minorHAnsi"/>
            <w:szCs w:val="24"/>
          </w:rPr>
          <w:tag w:val="goog_rdk_1"/>
          <w:id w:val="859161127"/>
        </w:sdtPr>
        <w:sdtContent/>
      </w:sdt>
      <w:r w:rsidRPr="009B0EC8">
        <w:rPr>
          <w:rFonts w:asciiTheme="minorHAnsi" w:hAnsiTheme="minorHAnsi" w:cstheme="minorHAnsi"/>
          <w:szCs w:val="24"/>
        </w:rPr>
        <w:t>promote the housing rights of people with disability in the ACT, through both direct action and advocacy. This is important work necessary to the future wellbeing of people with disability</w:t>
      </w:r>
      <w:r w:rsidR="00330A39" w:rsidRPr="009B0EC8">
        <w:rPr>
          <w:rFonts w:asciiTheme="minorHAnsi" w:hAnsiTheme="minorHAnsi" w:cstheme="minorHAnsi"/>
          <w:szCs w:val="24"/>
        </w:rPr>
        <w:t>, and provides a positive return on investment</w:t>
      </w:r>
      <w:r w:rsidRPr="009B0EC8">
        <w:rPr>
          <w:rFonts w:asciiTheme="minorHAnsi" w:hAnsiTheme="minorHAnsi" w:cstheme="minorHAnsi"/>
          <w:szCs w:val="24"/>
        </w:rPr>
        <w:t>.</w:t>
      </w:r>
    </w:p>
    <w:p w14:paraId="5AB2C551" w14:textId="722E96B4" w:rsidR="007138EE" w:rsidRPr="009B0EC8" w:rsidRDefault="007138EE" w:rsidP="00996B73">
      <w:pPr>
        <w:tabs>
          <w:tab w:val="left" w:pos="567"/>
        </w:tabs>
        <w:spacing w:after="120" w:line="300" w:lineRule="auto"/>
        <w:rPr>
          <w:rFonts w:asciiTheme="minorHAnsi" w:hAnsiTheme="minorHAnsi" w:cstheme="minorHAnsi"/>
          <w:szCs w:val="24"/>
        </w:rPr>
      </w:pPr>
      <w:r w:rsidRPr="009B0EC8">
        <w:rPr>
          <w:rFonts w:asciiTheme="minorHAnsi" w:hAnsiTheme="minorHAnsi" w:cstheme="minorHAnsi"/>
          <w:szCs w:val="24"/>
        </w:rPr>
        <w:t>R&amp;IA has convened regular online meetings of the HSIG, providing both chair and secretariat, since March 2020. These meetings, typically held every 6 weeks, place people with disability and their families at the centre of a forum with representatives from the NDIS, ACT Government agencies, peak NGOs, advocacy organisations, housing providers and disability service providers also attending. They are vital meetings that have an important role to play in the disability housing context. Further to this secretariat function, there is an ongoing role for R&amp;IA to lead activities identified by the HSIG’s members</w:t>
      </w:r>
      <w:r w:rsidR="006941AA" w:rsidRPr="009B0EC8">
        <w:rPr>
          <w:rFonts w:asciiTheme="minorHAnsi" w:hAnsiTheme="minorHAnsi" w:cstheme="minorHAnsi"/>
          <w:szCs w:val="24"/>
        </w:rPr>
        <w:t xml:space="preserve">, such as working with the ACT Office for Disability with its consultations for the </w:t>
      </w:r>
      <w:r w:rsidR="006941AA" w:rsidRPr="009B0EC8">
        <w:rPr>
          <w:rFonts w:asciiTheme="minorHAnsi" w:hAnsiTheme="minorHAnsi" w:cstheme="minorHAnsi"/>
          <w:i/>
          <w:iCs/>
          <w:szCs w:val="24"/>
        </w:rPr>
        <w:t>ACT Disability Strategy</w:t>
      </w:r>
      <w:r w:rsidRPr="009B0EC8">
        <w:rPr>
          <w:rFonts w:asciiTheme="minorHAnsi" w:hAnsiTheme="minorHAnsi" w:cstheme="minorHAnsi"/>
          <w:szCs w:val="24"/>
        </w:rPr>
        <w:t>.</w:t>
      </w:r>
    </w:p>
    <w:p w14:paraId="5697AC17" w14:textId="7F9A08FE" w:rsidR="007138EE" w:rsidRPr="009B0EC8" w:rsidRDefault="007138EE" w:rsidP="00996B73">
      <w:pPr>
        <w:tabs>
          <w:tab w:val="left" w:pos="567"/>
        </w:tabs>
        <w:spacing w:line="300" w:lineRule="auto"/>
        <w:rPr>
          <w:rFonts w:asciiTheme="minorHAnsi" w:hAnsiTheme="minorHAnsi" w:cstheme="minorHAnsi"/>
          <w:szCs w:val="24"/>
        </w:rPr>
      </w:pPr>
      <w:r w:rsidRPr="009B0EC8">
        <w:rPr>
          <w:rFonts w:asciiTheme="minorHAnsi" w:hAnsiTheme="minorHAnsi" w:cstheme="minorHAnsi"/>
          <w:szCs w:val="24"/>
        </w:rPr>
        <w:t xml:space="preserve">Up to late 2020, R&amp;IA’s role was funded by the ACT Government – originally through project funding from the </w:t>
      </w:r>
      <w:r w:rsidRPr="009B0EC8">
        <w:rPr>
          <w:rFonts w:asciiTheme="minorHAnsi" w:hAnsiTheme="minorHAnsi" w:cstheme="minorHAnsi"/>
          <w:i/>
          <w:szCs w:val="24"/>
        </w:rPr>
        <w:t>ACT Affordable Housing Innovation Fund</w:t>
      </w:r>
      <w:r w:rsidRPr="009B0EC8">
        <w:rPr>
          <w:rFonts w:asciiTheme="minorHAnsi" w:hAnsiTheme="minorHAnsi" w:cstheme="minorHAnsi"/>
          <w:szCs w:val="24"/>
        </w:rPr>
        <w:t>, and then through the ACT Office for Disability. Since December 2020, R&amp;IA has used project funding from an Australian Government Department of Social Services grant to continue in this role.</w:t>
      </w:r>
      <w:r w:rsidR="00894A31">
        <w:rPr>
          <w:rFonts w:asciiTheme="minorHAnsi" w:hAnsiTheme="minorHAnsi" w:cstheme="minorHAnsi"/>
          <w:szCs w:val="24"/>
        </w:rPr>
        <w:t xml:space="preserve"> </w:t>
      </w:r>
      <w:r w:rsidR="3CCEFEEC" w:rsidRPr="009B0EC8">
        <w:rPr>
          <w:rFonts w:asciiTheme="minorHAnsi" w:hAnsiTheme="minorHAnsi" w:cstheme="minorHAnsi"/>
          <w:szCs w:val="24"/>
        </w:rPr>
        <w:t>T</w:t>
      </w:r>
      <w:r w:rsidRPr="009B0EC8">
        <w:rPr>
          <w:rFonts w:asciiTheme="minorHAnsi" w:hAnsiTheme="minorHAnsi" w:cstheme="minorHAnsi"/>
          <w:szCs w:val="24"/>
        </w:rPr>
        <w:t xml:space="preserve">his funding is due to finish on 30 </w:t>
      </w:r>
      <w:r w:rsidR="007162A3" w:rsidRPr="009B0EC8">
        <w:rPr>
          <w:rFonts w:asciiTheme="minorHAnsi" w:hAnsiTheme="minorHAnsi" w:cstheme="minorHAnsi"/>
          <w:szCs w:val="24"/>
        </w:rPr>
        <w:t>June 202</w:t>
      </w:r>
      <w:r w:rsidR="00892BAD" w:rsidRPr="009B0EC8">
        <w:rPr>
          <w:rFonts w:asciiTheme="minorHAnsi" w:hAnsiTheme="minorHAnsi" w:cstheme="minorHAnsi"/>
          <w:szCs w:val="24"/>
        </w:rPr>
        <w:t>4</w:t>
      </w:r>
      <w:r w:rsidRPr="009B0EC8">
        <w:rPr>
          <w:rFonts w:asciiTheme="minorHAnsi" w:hAnsiTheme="minorHAnsi" w:cstheme="minorHAnsi"/>
          <w:szCs w:val="24"/>
        </w:rPr>
        <w:t xml:space="preserve">, with no certainty </w:t>
      </w:r>
      <w:r w:rsidR="3CCEFEEC" w:rsidRPr="009B0EC8">
        <w:rPr>
          <w:rFonts w:asciiTheme="minorHAnsi" w:hAnsiTheme="minorHAnsi" w:cstheme="minorHAnsi"/>
          <w:szCs w:val="24"/>
        </w:rPr>
        <w:t xml:space="preserve">of </w:t>
      </w:r>
      <w:r w:rsidRPr="009B0EC8">
        <w:rPr>
          <w:rFonts w:asciiTheme="minorHAnsi" w:hAnsiTheme="minorHAnsi" w:cstheme="minorHAnsi"/>
          <w:szCs w:val="24"/>
        </w:rPr>
        <w:t xml:space="preserve">ongoing provision of secretariat services. </w:t>
      </w:r>
    </w:p>
    <w:p w14:paraId="4543512F" w14:textId="1D9CCE51" w:rsidR="007138EE" w:rsidRPr="00213768" w:rsidRDefault="007138EE" w:rsidP="00996B73">
      <w:pPr>
        <w:spacing w:after="120" w:line="300" w:lineRule="auto"/>
        <w:rPr>
          <w:rFonts w:asciiTheme="minorHAnsi" w:hAnsiTheme="minorHAnsi" w:cstheme="minorHAnsi"/>
          <w:b/>
          <w:bCs/>
          <w:szCs w:val="24"/>
        </w:rPr>
      </w:pPr>
    </w:p>
    <w:p w14:paraId="33779E5A" w14:textId="7925DF23" w:rsidR="004B3A59" w:rsidRPr="009B0EC8" w:rsidRDefault="004B3A59" w:rsidP="00996B73">
      <w:pPr>
        <w:tabs>
          <w:tab w:val="left" w:pos="567"/>
        </w:tabs>
        <w:spacing w:after="120" w:line="300" w:lineRule="auto"/>
        <w:rPr>
          <w:rFonts w:asciiTheme="minorHAnsi" w:hAnsiTheme="minorHAnsi" w:cstheme="minorHAnsi"/>
          <w:b/>
          <w:bCs/>
          <w:szCs w:val="24"/>
        </w:rPr>
      </w:pPr>
      <w:r w:rsidRPr="009B0EC8">
        <w:rPr>
          <w:rFonts w:asciiTheme="minorHAnsi" w:hAnsiTheme="minorHAnsi" w:cstheme="minorHAnsi"/>
          <w:b/>
          <w:bCs/>
          <w:szCs w:val="24"/>
        </w:rPr>
        <w:lastRenderedPageBreak/>
        <w:t>Recommendation 2: Develop comprehensive, detailed overview of unmet housing needs for people with disability of all ages to inform supply</w:t>
      </w:r>
      <w:r w:rsidR="00BD4731">
        <w:rPr>
          <w:rFonts w:asciiTheme="minorHAnsi" w:hAnsiTheme="minorHAnsi" w:cstheme="minorHAnsi"/>
          <w:b/>
          <w:bCs/>
          <w:szCs w:val="24"/>
        </w:rPr>
        <w:t>.</w:t>
      </w:r>
    </w:p>
    <w:p w14:paraId="1F88D080" w14:textId="5619871F" w:rsidR="002C7E3C" w:rsidRPr="009B0EC8" w:rsidRDefault="00BB1C4D" w:rsidP="00213768">
      <w:pPr>
        <w:spacing w:after="120" w:line="300" w:lineRule="auto"/>
        <w:rPr>
          <w:rFonts w:asciiTheme="minorHAnsi" w:hAnsiTheme="minorHAnsi" w:cstheme="minorHAnsi"/>
          <w:szCs w:val="24"/>
        </w:rPr>
      </w:pPr>
      <w:r w:rsidRPr="00213768">
        <w:rPr>
          <w:rFonts w:asciiTheme="minorHAnsi" w:hAnsiTheme="minorHAnsi" w:cstheme="minorHAnsi"/>
          <w:szCs w:val="24"/>
        </w:rPr>
        <w:t>Disability has many dimensions and variations in capacity and needs that are very diverse. For example, perhaps 80% of NDIS participants of the NDIS have cognitive and behavioural issues and/or psycho-social disabilities.</w:t>
      </w:r>
    </w:p>
    <w:p w14:paraId="58406F4B" w14:textId="73203867" w:rsidR="00C1645B" w:rsidRPr="009B0EC8" w:rsidRDefault="00BB6F7A" w:rsidP="00996B73">
      <w:pPr>
        <w:spacing w:after="120" w:line="300" w:lineRule="auto"/>
        <w:rPr>
          <w:rFonts w:asciiTheme="minorHAnsi" w:hAnsiTheme="minorHAnsi" w:cstheme="minorHAnsi"/>
          <w:szCs w:val="24"/>
        </w:rPr>
      </w:pPr>
      <w:r w:rsidRPr="009B0EC8">
        <w:rPr>
          <w:rFonts w:asciiTheme="minorHAnsi" w:hAnsiTheme="minorHAnsi" w:cstheme="minorHAnsi"/>
          <w:szCs w:val="24"/>
        </w:rPr>
        <w:t>Currently, there are no detailed data capturing the unmet housing needs of the 80,000+ people with disability in the ACT</w:t>
      </w:r>
      <w:r w:rsidR="00E34F6C" w:rsidRPr="009B0EC8">
        <w:rPr>
          <w:rFonts w:asciiTheme="minorHAnsi" w:hAnsiTheme="minorHAnsi" w:cstheme="minorHAnsi"/>
          <w:szCs w:val="24"/>
        </w:rPr>
        <w:t xml:space="preserve"> region</w:t>
      </w:r>
      <w:r w:rsidRPr="009B0EC8">
        <w:rPr>
          <w:rFonts w:asciiTheme="minorHAnsi" w:hAnsiTheme="minorHAnsi" w:cstheme="minorHAnsi"/>
          <w:szCs w:val="24"/>
        </w:rPr>
        <w:t>, across all age cohorts. This includes for</w:t>
      </w:r>
      <w:r w:rsidR="00FE651A" w:rsidRPr="009B0EC8">
        <w:rPr>
          <w:rFonts w:asciiTheme="minorHAnsi" w:hAnsiTheme="minorHAnsi" w:cstheme="minorHAnsi"/>
          <w:szCs w:val="24"/>
        </w:rPr>
        <w:t xml:space="preserve"> all</w:t>
      </w:r>
      <w:r w:rsidRPr="009B0EC8">
        <w:rPr>
          <w:rFonts w:asciiTheme="minorHAnsi" w:hAnsiTheme="minorHAnsi" w:cstheme="minorHAnsi"/>
          <w:szCs w:val="24"/>
        </w:rPr>
        <w:t xml:space="preserve"> people with disability</w:t>
      </w:r>
      <w:r w:rsidR="00FE651A" w:rsidRPr="009B0EC8">
        <w:rPr>
          <w:rFonts w:asciiTheme="minorHAnsi" w:hAnsiTheme="minorHAnsi" w:cstheme="minorHAnsi"/>
          <w:szCs w:val="24"/>
        </w:rPr>
        <w:t xml:space="preserve"> across the housing continuum</w:t>
      </w:r>
      <w:r w:rsidR="00685B5B">
        <w:rPr>
          <w:rFonts w:asciiTheme="minorHAnsi" w:hAnsiTheme="minorHAnsi" w:cstheme="minorHAnsi"/>
          <w:szCs w:val="24"/>
        </w:rPr>
        <w:t xml:space="preserve"> - </w:t>
      </w:r>
      <w:r w:rsidR="00FE651A" w:rsidRPr="009B0EC8">
        <w:rPr>
          <w:rFonts w:asciiTheme="minorHAnsi" w:hAnsiTheme="minorHAnsi" w:cstheme="minorHAnsi"/>
          <w:szCs w:val="24"/>
        </w:rPr>
        <w:t>including those in stable housing circumstance, to people</w:t>
      </w:r>
      <w:r w:rsidRPr="009B0EC8">
        <w:rPr>
          <w:rFonts w:asciiTheme="minorHAnsi" w:hAnsiTheme="minorHAnsi" w:cstheme="minorHAnsi"/>
          <w:szCs w:val="24"/>
        </w:rPr>
        <w:t xml:space="preserve"> experiencing homelessness, those who are unable to exit from hospital care, young people with disability in residential aged care facilities</w:t>
      </w:r>
      <w:r w:rsidR="00822089" w:rsidRPr="009B0EC8">
        <w:rPr>
          <w:rFonts w:asciiTheme="minorHAnsi" w:hAnsiTheme="minorHAnsi" w:cstheme="minorHAnsi"/>
          <w:szCs w:val="24"/>
        </w:rPr>
        <w:t xml:space="preserve">, and people who are wards </w:t>
      </w:r>
      <w:r w:rsidR="00822089" w:rsidRPr="00213768">
        <w:rPr>
          <w:rFonts w:asciiTheme="minorHAnsi" w:hAnsiTheme="minorHAnsi" w:cstheme="minorHAnsi"/>
          <w:szCs w:val="24"/>
        </w:rPr>
        <w:t xml:space="preserve">of the state </w:t>
      </w:r>
      <w:r w:rsidR="00685B5B">
        <w:rPr>
          <w:rFonts w:asciiTheme="minorHAnsi" w:hAnsiTheme="minorHAnsi" w:cstheme="minorHAnsi"/>
          <w:szCs w:val="24"/>
        </w:rPr>
        <w:t>residing</w:t>
      </w:r>
      <w:r w:rsidR="00822089" w:rsidRPr="00213768">
        <w:rPr>
          <w:rFonts w:asciiTheme="minorHAnsi" w:hAnsiTheme="minorHAnsi" w:cstheme="minorHAnsi"/>
          <w:szCs w:val="24"/>
        </w:rPr>
        <w:t xml:space="preserve"> in group homes</w:t>
      </w:r>
      <w:r w:rsidRPr="009B0EC8">
        <w:rPr>
          <w:rFonts w:asciiTheme="minorHAnsi" w:hAnsiTheme="minorHAnsi" w:cstheme="minorHAnsi"/>
          <w:szCs w:val="24"/>
        </w:rPr>
        <w:t>.</w:t>
      </w:r>
    </w:p>
    <w:p w14:paraId="54621DD9" w14:textId="0C2CFAD4" w:rsidR="00CE3D7E" w:rsidRPr="009B0EC8" w:rsidRDefault="0015220E" w:rsidP="00213768">
      <w:pPr>
        <w:spacing w:line="300" w:lineRule="auto"/>
        <w:rPr>
          <w:rFonts w:asciiTheme="minorHAnsi" w:hAnsiTheme="minorHAnsi" w:cstheme="minorHAnsi"/>
          <w:szCs w:val="24"/>
        </w:rPr>
      </w:pPr>
      <w:r w:rsidRPr="00213768">
        <w:rPr>
          <w:rFonts w:asciiTheme="minorHAnsi" w:hAnsiTheme="minorHAnsi" w:cstheme="minorHAnsi"/>
          <w:szCs w:val="24"/>
        </w:rPr>
        <w:t>It is important that</w:t>
      </w:r>
      <w:r w:rsidR="001147D0" w:rsidRPr="00213768">
        <w:rPr>
          <w:rFonts w:asciiTheme="minorHAnsi" w:hAnsiTheme="minorHAnsi" w:cstheme="minorHAnsi"/>
          <w:szCs w:val="24"/>
        </w:rPr>
        <w:t xml:space="preserve"> </w:t>
      </w:r>
      <w:r w:rsidR="00CD02D5" w:rsidRPr="009B0EC8">
        <w:rPr>
          <w:rFonts w:asciiTheme="minorHAnsi" w:hAnsiTheme="minorHAnsi" w:cstheme="minorHAnsi"/>
          <w:szCs w:val="24"/>
        </w:rPr>
        <w:t xml:space="preserve">we </w:t>
      </w:r>
      <w:r w:rsidR="001147D0" w:rsidRPr="00213768">
        <w:rPr>
          <w:rFonts w:asciiTheme="minorHAnsi" w:hAnsiTheme="minorHAnsi" w:cstheme="minorHAnsi"/>
          <w:szCs w:val="24"/>
        </w:rPr>
        <w:t xml:space="preserve">know the concrete circumstances of people </w:t>
      </w:r>
      <w:r w:rsidR="00E51400" w:rsidRPr="00213768">
        <w:rPr>
          <w:rFonts w:asciiTheme="minorHAnsi" w:hAnsiTheme="minorHAnsi" w:cstheme="minorHAnsi"/>
          <w:szCs w:val="24"/>
        </w:rPr>
        <w:t xml:space="preserve">- </w:t>
      </w:r>
      <w:r w:rsidR="001147D0" w:rsidRPr="00213768">
        <w:rPr>
          <w:rFonts w:asciiTheme="minorHAnsi" w:hAnsiTheme="minorHAnsi" w:cstheme="minorHAnsi"/>
          <w:szCs w:val="24"/>
        </w:rPr>
        <w:t>and in fact</w:t>
      </w:r>
      <w:r w:rsidR="00927490">
        <w:rPr>
          <w:rFonts w:asciiTheme="minorHAnsi" w:hAnsiTheme="minorHAnsi" w:cstheme="minorHAnsi"/>
          <w:szCs w:val="24"/>
        </w:rPr>
        <w:t>,</w:t>
      </w:r>
      <w:r w:rsidR="001147D0" w:rsidRPr="00213768">
        <w:rPr>
          <w:rFonts w:asciiTheme="minorHAnsi" w:hAnsiTheme="minorHAnsi" w:cstheme="minorHAnsi"/>
          <w:szCs w:val="24"/>
        </w:rPr>
        <w:t xml:space="preserve"> all those in group homes. </w:t>
      </w:r>
      <w:r w:rsidR="003B6562" w:rsidRPr="00213768">
        <w:rPr>
          <w:rFonts w:asciiTheme="minorHAnsi" w:hAnsiTheme="minorHAnsi" w:cstheme="minorHAnsi"/>
          <w:szCs w:val="24"/>
        </w:rPr>
        <w:t xml:space="preserve">In the latter case, we </w:t>
      </w:r>
      <w:r w:rsidR="001147D0" w:rsidRPr="00213768">
        <w:rPr>
          <w:rFonts w:asciiTheme="minorHAnsi" w:hAnsiTheme="minorHAnsi" w:cstheme="minorHAnsi"/>
          <w:szCs w:val="24"/>
        </w:rPr>
        <w:t>need data collection on how many</w:t>
      </w:r>
      <w:r w:rsidR="003B6562" w:rsidRPr="00213768">
        <w:rPr>
          <w:rFonts w:asciiTheme="minorHAnsi" w:hAnsiTheme="minorHAnsi" w:cstheme="minorHAnsi"/>
          <w:szCs w:val="24"/>
        </w:rPr>
        <w:t xml:space="preserve"> people there are</w:t>
      </w:r>
      <w:r w:rsidR="001147D0" w:rsidRPr="00213768">
        <w:rPr>
          <w:rFonts w:asciiTheme="minorHAnsi" w:hAnsiTheme="minorHAnsi" w:cstheme="minorHAnsi"/>
          <w:szCs w:val="24"/>
        </w:rPr>
        <w:t xml:space="preserve">, how long </w:t>
      </w:r>
      <w:r w:rsidR="003B6562" w:rsidRPr="00213768">
        <w:rPr>
          <w:rFonts w:asciiTheme="minorHAnsi" w:hAnsiTheme="minorHAnsi" w:cstheme="minorHAnsi"/>
          <w:szCs w:val="24"/>
        </w:rPr>
        <w:t xml:space="preserve">they have lived </w:t>
      </w:r>
      <w:r w:rsidR="001147D0" w:rsidRPr="00213768">
        <w:rPr>
          <w:rFonts w:asciiTheme="minorHAnsi" w:hAnsiTheme="minorHAnsi" w:cstheme="minorHAnsi"/>
          <w:szCs w:val="24"/>
        </w:rPr>
        <w:t xml:space="preserve">in the same accommodation, </w:t>
      </w:r>
      <w:r w:rsidR="003B6562" w:rsidRPr="00213768">
        <w:rPr>
          <w:rFonts w:asciiTheme="minorHAnsi" w:hAnsiTheme="minorHAnsi" w:cstheme="minorHAnsi"/>
          <w:szCs w:val="24"/>
        </w:rPr>
        <w:t xml:space="preserve">what their </w:t>
      </w:r>
      <w:r w:rsidR="001147D0" w:rsidRPr="00213768">
        <w:rPr>
          <w:rFonts w:asciiTheme="minorHAnsi" w:hAnsiTheme="minorHAnsi" w:cstheme="minorHAnsi"/>
          <w:szCs w:val="24"/>
        </w:rPr>
        <w:t>tenancy arrangement</w:t>
      </w:r>
      <w:r w:rsidR="003B6562" w:rsidRPr="00213768">
        <w:rPr>
          <w:rFonts w:asciiTheme="minorHAnsi" w:hAnsiTheme="minorHAnsi" w:cstheme="minorHAnsi"/>
          <w:szCs w:val="24"/>
        </w:rPr>
        <w:t>s are</w:t>
      </w:r>
      <w:r w:rsidR="001147D0" w:rsidRPr="00213768">
        <w:rPr>
          <w:rFonts w:asciiTheme="minorHAnsi" w:hAnsiTheme="minorHAnsi" w:cstheme="minorHAnsi"/>
          <w:szCs w:val="24"/>
        </w:rPr>
        <w:t xml:space="preserve">, </w:t>
      </w:r>
      <w:r w:rsidR="007B5227" w:rsidRPr="00213768">
        <w:rPr>
          <w:rFonts w:asciiTheme="minorHAnsi" w:hAnsiTheme="minorHAnsi" w:cstheme="minorHAnsi"/>
          <w:szCs w:val="24"/>
        </w:rPr>
        <w:t xml:space="preserve">and </w:t>
      </w:r>
      <w:r w:rsidR="001147D0" w:rsidRPr="00213768">
        <w:rPr>
          <w:rFonts w:asciiTheme="minorHAnsi" w:hAnsiTheme="minorHAnsi" w:cstheme="minorHAnsi"/>
          <w:szCs w:val="24"/>
        </w:rPr>
        <w:t>who has control of their choice of where they reside and how is this choice exercised. We know next to nothing about this cohort of people who are hidden from view under the charge of the public guardian</w:t>
      </w:r>
      <w:r w:rsidR="00EC626A" w:rsidRPr="00213768">
        <w:rPr>
          <w:rFonts w:asciiTheme="minorHAnsi" w:hAnsiTheme="minorHAnsi" w:cstheme="minorHAnsi"/>
          <w:szCs w:val="24"/>
        </w:rPr>
        <w:t xml:space="preserve">, and </w:t>
      </w:r>
      <w:r w:rsidR="00635457" w:rsidRPr="00213768">
        <w:rPr>
          <w:rFonts w:asciiTheme="minorHAnsi" w:hAnsiTheme="minorHAnsi" w:cstheme="minorHAnsi"/>
          <w:szCs w:val="24"/>
        </w:rPr>
        <w:t>through</w:t>
      </w:r>
      <w:r w:rsidR="00EC626A" w:rsidRPr="00213768">
        <w:rPr>
          <w:rFonts w:asciiTheme="minorHAnsi" w:hAnsiTheme="minorHAnsi" w:cstheme="minorHAnsi"/>
          <w:szCs w:val="24"/>
        </w:rPr>
        <w:t xml:space="preserve"> which </w:t>
      </w:r>
      <w:r w:rsidR="001147D0" w:rsidRPr="00213768">
        <w:rPr>
          <w:rFonts w:asciiTheme="minorHAnsi" w:hAnsiTheme="minorHAnsi" w:cstheme="minorHAnsi"/>
          <w:szCs w:val="24"/>
        </w:rPr>
        <w:t xml:space="preserve">providers </w:t>
      </w:r>
      <w:r w:rsidR="00635457" w:rsidRPr="00213768">
        <w:rPr>
          <w:rFonts w:asciiTheme="minorHAnsi" w:hAnsiTheme="minorHAnsi" w:cstheme="minorHAnsi"/>
          <w:szCs w:val="24"/>
        </w:rPr>
        <w:t>generate substantial income</w:t>
      </w:r>
      <w:r w:rsidR="001147D0" w:rsidRPr="00213768">
        <w:rPr>
          <w:rFonts w:asciiTheme="minorHAnsi" w:hAnsiTheme="minorHAnsi" w:cstheme="minorHAnsi"/>
          <w:szCs w:val="24"/>
        </w:rPr>
        <w:t xml:space="preserve">. The recent report of the NDIS </w:t>
      </w:r>
      <w:r w:rsidR="009E6E88" w:rsidRPr="00213768">
        <w:rPr>
          <w:rFonts w:asciiTheme="minorHAnsi" w:hAnsiTheme="minorHAnsi" w:cstheme="minorHAnsi"/>
          <w:szCs w:val="24"/>
        </w:rPr>
        <w:t xml:space="preserve">Quality and Safeguards </w:t>
      </w:r>
      <w:r w:rsidR="001147D0" w:rsidRPr="00213768">
        <w:rPr>
          <w:rFonts w:asciiTheme="minorHAnsi" w:hAnsiTheme="minorHAnsi" w:cstheme="minorHAnsi"/>
          <w:szCs w:val="24"/>
        </w:rPr>
        <w:t>Commission</w:t>
      </w:r>
      <w:r w:rsidR="0039541F" w:rsidRPr="009B0EC8">
        <w:rPr>
          <w:rStyle w:val="FootnoteReference"/>
          <w:rFonts w:asciiTheme="minorHAnsi" w:hAnsiTheme="minorHAnsi" w:cstheme="minorHAnsi"/>
          <w:szCs w:val="24"/>
        </w:rPr>
        <w:footnoteReference w:id="4"/>
      </w:r>
      <w:r w:rsidR="001147D0" w:rsidRPr="00213768">
        <w:rPr>
          <w:rFonts w:asciiTheme="minorHAnsi" w:hAnsiTheme="minorHAnsi" w:cstheme="minorHAnsi"/>
          <w:szCs w:val="24"/>
        </w:rPr>
        <w:t xml:space="preserve"> </w:t>
      </w:r>
      <w:r w:rsidR="00C20B89" w:rsidRPr="00213768">
        <w:rPr>
          <w:rFonts w:asciiTheme="minorHAnsi" w:hAnsiTheme="minorHAnsi" w:cstheme="minorHAnsi"/>
          <w:szCs w:val="24"/>
        </w:rPr>
        <w:t>demonstrated that</w:t>
      </w:r>
      <w:r w:rsidR="001147D0" w:rsidRPr="00213768">
        <w:rPr>
          <w:rFonts w:asciiTheme="minorHAnsi" w:hAnsiTheme="minorHAnsi" w:cstheme="minorHAnsi"/>
          <w:szCs w:val="24"/>
        </w:rPr>
        <w:t xml:space="preserve"> group homes are </w:t>
      </w:r>
      <w:r w:rsidR="00C20B89" w:rsidRPr="00213768">
        <w:rPr>
          <w:rFonts w:asciiTheme="minorHAnsi" w:hAnsiTheme="minorHAnsi" w:cstheme="minorHAnsi"/>
          <w:szCs w:val="24"/>
        </w:rPr>
        <w:t xml:space="preserve">often </w:t>
      </w:r>
      <w:r w:rsidR="001147D0" w:rsidRPr="00213768">
        <w:rPr>
          <w:rFonts w:asciiTheme="minorHAnsi" w:hAnsiTheme="minorHAnsi" w:cstheme="minorHAnsi"/>
          <w:szCs w:val="24"/>
        </w:rPr>
        <w:t>havens for abuse and neglect</w:t>
      </w:r>
      <w:r w:rsidR="00D9778D" w:rsidRPr="009B0EC8">
        <w:rPr>
          <w:rFonts w:asciiTheme="minorHAnsi" w:hAnsiTheme="minorHAnsi" w:cstheme="minorHAnsi"/>
          <w:szCs w:val="24"/>
        </w:rPr>
        <w:t xml:space="preserve">. We </w:t>
      </w:r>
      <w:r w:rsidR="00C20B89" w:rsidRPr="00213768">
        <w:rPr>
          <w:rFonts w:asciiTheme="minorHAnsi" w:hAnsiTheme="minorHAnsi" w:cstheme="minorHAnsi"/>
          <w:szCs w:val="24"/>
        </w:rPr>
        <w:t xml:space="preserve">expect that </w:t>
      </w:r>
      <w:r w:rsidR="001147D0" w:rsidRPr="00213768">
        <w:rPr>
          <w:rFonts w:asciiTheme="minorHAnsi" w:hAnsiTheme="minorHAnsi" w:cstheme="minorHAnsi"/>
          <w:szCs w:val="24"/>
        </w:rPr>
        <w:t xml:space="preserve">the </w:t>
      </w:r>
      <w:r w:rsidR="00D9778D" w:rsidRPr="009B0EC8">
        <w:rPr>
          <w:rFonts w:asciiTheme="minorHAnsi" w:hAnsiTheme="minorHAnsi" w:cstheme="minorHAnsi"/>
          <w:i/>
          <w:iCs/>
          <w:szCs w:val="24"/>
        </w:rPr>
        <w:t xml:space="preserve">Royal Commission into Violence, Abuse, Neglect and Exploitation of People with Disability </w:t>
      </w:r>
      <w:r w:rsidR="00D9778D" w:rsidRPr="009B0EC8">
        <w:rPr>
          <w:rFonts w:asciiTheme="minorHAnsi" w:hAnsiTheme="minorHAnsi" w:cstheme="minorHAnsi"/>
          <w:szCs w:val="24"/>
        </w:rPr>
        <w:t>(the Disability Royal Commission,</w:t>
      </w:r>
      <w:r w:rsidR="003545A7" w:rsidRPr="009B0EC8">
        <w:rPr>
          <w:rFonts w:asciiTheme="minorHAnsi" w:hAnsiTheme="minorHAnsi" w:cstheme="minorHAnsi"/>
          <w:szCs w:val="24"/>
        </w:rPr>
        <w:t xml:space="preserve"> or ‘DRC’) </w:t>
      </w:r>
      <w:r w:rsidR="001147D0" w:rsidRPr="00213768">
        <w:rPr>
          <w:rFonts w:asciiTheme="minorHAnsi" w:hAnsiTheme="minorHAnsi" w:cstheme="minorHAnsi"/>
          <w:szCs w:val="24"/>
        </w:rPr>
        <w:t>will make this even clearer</w:t>
      </w:r>
      <w:r w:rsidR="00D25CDD">
        <w:rPr>
          <w:rFonts w:asciiTheme="minorHAnsi" w:hAnsiTheme="minorHAnsi" w:cstheme="minorHAnsi"/>
          <w:szCs w:val="24"/>
        </w:rPr>
        <w:t xml:space="preserve"> </w:t>
      </w:r>
      <w:r w:rsidR="003545A7" w:rsidRPr="009B0EC8">
        <w:rPr>
          <w:rFonts w:asciiTheme="minorHAnsi" w:hAnsiTheme="minorHAnsi" w:cstheme="minorHAnsi"/>
          <w:szCs w:val="24"/>
        </w:rPr>
        <w:t xml:space="preserve">and </w:t>
      </w:r>
      <w:r w:rsidR="003A4B78" w:rsidRPr="009B0EC8">
        <w:rPr>
          <w:rFonts w:asciiTheme="minorHAnsi" w:hAnsiTheme="minorHAnsi" w:cstheme="minorHAnsi"/>
          <w:szCs w:val="24"/>
        </w:rPr>
        <w:t>will likely be pushing for radical change</w:t>
      </w:r>
      <w:r w:rsidR="003545A7" w:rsidRPr="009B0EC8">
        <w:rPr>
          <w:rFonts w:asciiTheme="minorHAnsi" w:hAnsiTheme="minorHAnsi" w:cstheme="minorHAnsi"/>
          <w:szCs w:val="24"/>
        </w:rPr>
        <w:t xml:space="preserve"> to these arrangements</w:t>
      </w:r>
      <w:r w:rsidR="003A4B78" w:rsidRPr="009B0EC8">
        <w:rPr>
          <w:rFonts w:asciiTheme="minorHAnsi" w:hAnsiTheme="minorHAnsi" w:cstheme="minorHAnsi"/>
          <w:szCs w:val="24"/>
        </w:rPr>
        <w:t>.</w:t>
      </w:r>
    </w:p>
    <w:p w14:paraId="417C3C8B" w14:textId="6AFD196F" w:rsidR="00857CC7" w:rsidRPr="009B0EC8" w:rsidRDefault="00857CC7" w:rsidP="00996B73">
      <w:pPr>
        <w:spacing w:after="120" w:line="300" w:lineRule="auto"/>
        <w:rPr>
          <w:rFonts w:asciiTheme="minorHAnsi" w:hAnsiTheme="minorHAnsi" w:cstheme="minorHAnsi"/>
          <w:szCs w:val="24"/>
        </w:rPr>
      </w:pPr>
      <w:r w:rsidRPr="009B0EC8">
        <w:rPr>
          <w:rFonts w:asciiTheme="minorHAnsi" w:hAnsiTheme="minorHAnsi" w:cstheme="minorHAnsi"/>
          <w:szCs w:val="24"/>
        </w:rPr>
        <w:t>_____</w:t>
      </w:r>
    </w:p>
    <w:p w14:paraId="3BC07BC8" w14:textId="3A3B181B" w:rsidR="006E16E0" w:rsidRPr="009B0EC8" w:rsidRDefault="004B3A59" w:rsidP="00996B73">
      <w:pPr>
        <w:spacing w:after="120" w:line="300" w:lineRule="auto"/>
        <w:rPr>
          <w:rFonts w:asciiTheme="minorHAnsi" w:hAnsiTheme="minorHAnsi" w:cstheme="minorHAnsi"/>
          <w:szCs w:val="24"/>
        </w:rPr>
      </w:pPr>
      <w:r w:rsidRPr="009B0EC8">
        <w:rPr>
          <w:rFonts w:asciiTheme="minorHAnsi" w:hAnsiTheme="minorHAnsi" w:cstheme="minorHAnsi"/>
          <w:szCs w:val="24"/>
        </w:rPr>
        <w:t xml:space="preserve">A survey of households’ current housing circumstance and physical barriers to achieving an appropriate housing outcome is essential, to have a comprehensive, whole-of-community approach to addressing the housing needs of Territorians. This survey will have a critical role in </w:t>
      </w:r>
      <w:r w:rsidR="00FE651A" w:rsidRPr="009B0EC8">
        <w:rPr>
          <w:rFonts w:asciiTheme="minorHAnsi" w:hAnsiTheme="minorHAnsi" w:cstheme="minorHAnsi"/>
          <w:szCs w:val="24"/>
        </w:rPr>
        <w:t xml:space="preserve">ensuring joined up, whole-of-government responses: </w:t>
      </w:r>
    </w:p>
    <w:p w14:paraId="417B307D" w14:textId="1A226E18" w:rsidR="006E16E0" w:rsidRPr="009B0EC8" w:rsidRDefault="0028337E" w:rsidP="00996B73">
      <w:pPr>
        <w:pStyle w:val="ListParagraph"/>
        <w:numPr>
          <w:ilvl w:val="0"/>
          <w:numId w:val="25"/>
        </w:numPr>
        <w:spacing w:after="120" w:line="300" w:lineRule="auto"/>
        <w:rPr>
          <w:rFonts w:asciiTheme="minorHAnsi" w:hAnsiTheme="minorHAnsi" w:cstheme="minorHAnsi"/>
          <w:szCs w:val="24"/>
        </w:rPr>
      </w:pPr>
      <w:r>
        <w:rPr>
          <w:rFonts w:asciiTheme="minorHAnsi" w:hAnsiTheme="minorHAnsi" w:cstheme="minorHAnsi"/>
          <w:szCs w:val="24"/>
        </w:rPr>
        <w:t>S</w:t>
      </w:r>
      <w:r w:rsidR="004B3A59" w:rsidRPr="009B0EC8">
        <w:rPr>
          <w:rFonts w:asciiTheme="minorHAnsi" w:hAnsiTheme="minorHAnsi" w:cstheme="minorHAnsi"/>
          <w:szCs w:val="24"/>
        </w:rPr>
        <w:t xml:space="preserve">haping </w:t>
      </w:r>
      <w:r w:rsidR="00330A39" w:rsidRPr="009B0EC8">
        <w:rPr>
          <w:rFonts w:asciiTheme="minorHAnsi" w:hAnsiTheme="minorHAnsi" w:cstheme="minorHAnsi"/>
          <w:szCs w:val="24"/>
        </w:rPr>
        <w:t xml:space="preserve">the Office of the Coordinator-General for Housing’s </w:t>
      </w:r>
      <w:r w:rsidR="004B3A59" w:rsidRPr="009B0EC8">
        <w:rPr>
          <w:rFonts w:asciiTheme="minorHAnsi" w:hAnsiTheme="minorHAnsi" w:cstheme="minorHAnsi"/>
          <w:szCs w:val="24"/>
        </w:rPr>
        <w:t xml:space="preserve">investment </w:t>
      </w:r>
      <w:r w:rsidR="00330A39" w:rsidRPr="009B0EC8">
        <w:rPr>
          <w:rFonts w:asciiTheme="minorHAnsi" w:hAnsiTheme="minorHAnsi" w:cstheme="minorHAnsi"/>
          <w:szCs w:val="24"/>
        </w:rPr>
        <w:t>direction for</w:t>
      </w:r>
      <w:r w:rsidR="004B3A59" w:rsidRPr="009B0EC8">
        <w:rPr>
          <w:rFonts w:asciiTheme="minorHAnsi" w:hAnsiTheme="minorHAnsi" w:cstheme="minorHAnsi"/>
          <w:szCs w:val="24"/>
        </w:rPr>
        <w:t xml:space="preserve"> social and affordable housing (as per Recommendation </w:t>
      </w:r>
      <w:r w:rsidR="00330A39" w:rsidRPr="009B0EC8">
        <w:rPr>
          <w:rFonts w:asciiTheme="minorHAnsi" w:hAnsiTheme="minorHAnsi" w:cstheme="minorHAnsi"/>
          <w:szCs w:val="24"/>
        </w:rPr>
        <w:t>3</w:t>
      </w:r>
      <w:r w:rsidR="004B3A59" w:rsidRPr="009B0EC8">
        <w:rPr>
          <w:rFonts w:asciiTheme="minorHAnsi" w:hAnsiTheme="minorHAnsi" w:cstheme="minorHAnsi"/>
          <w:szCs w:val="24"/>
        </w:rPr>
        <w:t>), including bespoke housing for people with disability beyond minimum accessibility requirements</w:t>
      </w:r>
      <w:r w:rsidR="0040780A">
        <w:rPr>
          <w:rFonts w:asciiTheme="minorHAnsi" w:hAnsiTheme="minorHAnsi" w:cstheme="minorHAnsi"/>
          <w:szCs w:val="24"/>
        </w:rPr>
        <w:t>.</w:t>
      </w:r>
    </w:p>
    <w:p w14:paraId="20E76652" w14:textId="30507843" w:rsidR="006E16E0" w:rsidRPr="009B0EC8" w:rsidRDefault="0028337E" w:rsidP="00996B73">
      <w:pPr>
        <w:pStyle w:val="ListParagraph"/>
        <w:numPr>
          <w:ilvl w:val="0"/>
          <w:numId w:val="25"/>
        </w:numPr>
        <w:spacing w:after="120" w:line="300" w:lineRule="auto"/>
        <w:rPr>
          <w:rFonts w:asciiTheme="minorHAnsi" w:hAnsiTheme="minorHAnsi" w:cstheme="minorHAnsi"/>
          <w:szCs w:val="24"/>
        </w:rPr>
      </w:pPr>
      <w:r>
        <w:rPr>
          <w:rFonts w:asciiTheme="minorHAnsi" w:hAnsiTheme="minorHAnsi" w:cstheme="minorHAnsi"/>
          <w:szCs w:val="24"/>
        </w:rPr>
        <w:t>E</w:t>
      </w:r>
      <w:r w:rsidR="006E16E0" w:rsidRPr="009B0EC8">
        <w:rPr>
          <w:rFonts w:asciiTheme="minorHAnsi" w:hAnsiTheme="minorHAnsi" w:cstheme="minorHAnsi"/>
          <w:szCs w:val="24"/>
        </w:rPr>
        <w:t xml:space="preserve">nsuring that the ACT Government is best able to respond to any housing-related findings and recommendations of the </w:t>
      </w:r>
      <w:r w:rsidR="0007051A" w:rsidRPr="009B0EC8">
        <w:rPr>
          <w:rFonts w:asciiTheme="minorHAnsi" w:hAnsiTheme="minorHAnsi" w:cstheme="minorHAnsi"/>
          <w:i/>
          <w:iCs/>
          <w:szCs w:val="24"/>
        </w:rPr>
        <w:t>Royal Commission into Violence, Abuse, Neglect and Exploitation of People with Disability</w:t>
      </w:r>
      <w:r w:rsidR="0040780A">
        <w:rPr>
          <w:rFonts w:asciiTheme="minorHAnsi" w:hAnsiTheme="minorHAnsi" w:cstheme="minorHAnsi"/>
          <w:szCs w:val="24"/>
        </w:rPr>
        <w:t>.</w:t>
      </w:r>
    </w:p>
    <w:p w14:paraId="4BB0B77B" w14:textId="4B91F755" w:rsidR="006E16E0" w:rsidRPr="009B0EC8" w:rsidRDefault="0028337E" w:rsidP="00996B73">
      <w:pPr>
        <w:pStyle w:val="ListParagraph"/>
        <w:numPr>
          <w:ilvl w:val="0"/>
          <w:numId w:val="25"/>
        </w:numPr>
        <w:spacing w:after="120" w:line="300" w:lineRule="auto"/>
        <w:rPr>
          <w:rFonts w:asciiTheme="minorHAnsi" w:hAnsiTheme="minorHAnsi" w:cstheme="minorHAnsi"/>
          <w:szCs w:val="24"/>
        </w:rPr>
      </w:pPr>
      <w:r>
        <w:rPr>
          <w:rFonts w:asciiTheme="minorHAnsi" w:hAnsiTheme="minorHAnsi" w:cstheme="minorHAnsi"/>
          <w:szCs w:val="24"/>
        </w:rPr>
        <w:t>E</w:t>
      </w:r>
      <w:r w:rsidR="00FE651A" w:rsidRPr="009B0EC8">
        <w:rPr>
          <w:rFonts w:asciiTheme="minorHAnsi" w:hAnsiTheme="minorHAnsi" w:cstheme="minorHAnsi"/>
          <w:szCs w:val="24"/>
        </w:rPr>
        <w:t>nsuring that the ACT Government’s commissioning framework</w:t>
      </w:r>
      <w:r w:rsidR="00FE651A" w:rsidRPr="009B0EC8">
        <w:rPr>
          <w:rStyle w:val="FootnoteReference"/>
          <w:rFonts w:asciiTheme="minorHAnsi" w:hAnsiTheme="minorHAnsi" w:cstheme="minorHAnsi"/>
          <w:szCs w:val="24"/>
        </w:rPr>
        <w:footnoteReference w:id="5"/>
      </w:r>
      <w:r w:rsidR="00FE651A" w:rsidRPr="009B0EC8">
        <w:rPr>
          <w:rFonts w:asciiTheme="minorHAnsi" w:hAnsiTheme="minorHAnsi" w:cstheme="minorHAnsi"/>
          <w:szCs w:val="24"/>
        </w:rPr>
        <w:t xml:space="preserve"> is supported through fit</w:t>
      </w:r>
      <w:r w:rsidR="006E16E0" w:rsidRPr="009B0EC8">
        <w:rPr>
          <w:rFonts w:asciiTheme="minorHAnsi" w:hAnsiTheme="minorHAnsi" w:cstheme="minorHAnsi"/>
          <w:szCs w:val="24"/>
        </w:rPr>
        <w:t>-</w:t>
      </w:r>
      <w:r w:rsidR="00FE651A" w:rsidRPr="009B0EC8">
        <w:rPr>
          <w:rFonts w:asciiTheme="minorHAnsi" w:hAnsiTheme="minorHAnsi" w:cstheme="minorHAnsi"/>
          <w:szCs w:val="24"/>
        </w:rPr>
        <w:t>for</w:t>
      </w:r>
      <w:r w:rsidR="006E16E0" w:rsidRPr="009B0EC8">
        <w:rPr>
          <w:rFonts w:asciiTheme="minorHAnsi" w:hAnsiTheme="minorHAnsi" w:cstheme="minorHAnsi"/>
          <w:szCs w:val="24"/>
        </w:rPr>
        <w:t>-</w:t>
      </w:r>
      <w:r w:rsidR="00FE651A" w:rsidRPr="009B0EC8">
        <w:rPr>
          <w:rFonts w:asciiTheme="minorHAnsi" w:hAnsiTheme="minorHAnsi" w:cstheme="minorHAnsi"/>
          <w:szCs w:val="24"/>
        </w:rPr>
        <w:t xml:space="preserve">purpose housing and </w:t>
      </w:r>
      <w:r w:rsidR="006E16E0" w:rsidRPr="009B0EC8">
        <w:rPr>
          <w:rFonts w:asciiTheme="minorHAnsi" w:hAnsiTheme="minorHAnsi" w:cstheme="minorHAnsi"/>
          <w:szCs w:val="24"/>
        </w:rPr>
        <w:t xml:space="preserve">associated </w:t>
      </w:r>
      <w:r w:rsidR="00FE651A" w:rsidRPr="009B0EC8">
        <w:rPr>
          <w:rFonts w:asciiTheme="minorHAnsi" w:hAnsiTheme="minorHAnsi" w:cstheme="minorHAnsi"/>
          <w:szCs w:val="24"/>
        </w:rPr>
        <w:t>infrastructure</w:t>
      </w:r>
      <w:r w:rsidR="004B3A59" w:rsidRPr="009B0EC8">
        <w:rPr>
          <w:rFonts w:asciiTheme="minorHAnsi" w:hAnsiTheme="minorHAnsi" w:cstheme="minorHAnsi"/>
          <w:szCs w:val="24"/>
        </w:rPr>
        <w:t xml:space="preserve">. </w:t>
      </w:r>
      <w:r w:rsidR="00995A1D" w:rsidRPr="009B0EC8">
        <w:rPr>
          <w:rFonts w:asciiTheme="minorHAnsi" w:hAnsiTheme="minorHAnsi" w:cstheme="minorHAnsi"/>
          <w:szCs w:val="24"/>
        </w:rPr>
        <w:t xml:space="preserve">This would go beyond </w:t>
      </w:r>
      <w:r w:rsidR="00FB5B81" w:rsidRPr="009B0EC8">
        <w:rPr>
          <w:rFonts w:asciiTheme="minorHAnsi" w:hAnsiTheme="minorHAnsi" w:cstheme="minorHAnsi"/>
          <w:szCs w:val="24"/>
        </w:rPr>
        <w:t xml:space="preserve">the Australian </w:t>
      </w:r>
      <w:r w:rsidR="00FB5B81" w:rsidRPr="009B0EC8">
        <w:rPr>
          <w:rFonts w:asciiTheme="minorHAnsi" w:hAnsiTheme="minorHAnsi" w:cstheme="minorHAnsi"/>
          <w:szCs w:val="24"/>
        </w:rPr>
        <w:lastRenderedPageBreak/>
        <w:t>Bureau of Statistics’ (ABS)</w:t>
      </w:r>
      <w:r w:rsidR="00995A1D" w:rsidRPr="009B0EC8">
        <w:rPr>
          <w:rFonts w:asciiTheme="minorHAnsi" w:hAnsiTheme="minorHAnsi" w:cstheme="minorHAnsi"/>
          <w:szCs w:val="24"/>
        </w:rPr>
        <w:t xml:space="preserve"> ‘assistance’ needs survey data</w:t>
      </w:r>
      <w:r w:rsidR="00BB6F7A" w:rsidRPr="009B0EC8">
        <w:rPr>
          <w:rFonts w:asciiTheme="minorHAnsi" w:hAnsiTheme="minorHAnsi" w:cstheme="minorHAnsi"/>
          <w:szCs w:val="24"/>
        </w:rPr>
        <w:t xml:space="preserve"> and should</w:t>
      </w:r>
      <w:r w:rsidR="00995A1D" w:rsidRPr="009B0EC8">
        <w:rPr>
          <w:rFonts w:asciiTheme="minorHAnsi" w:hAnsiTheme="minorHAnsi" w:cstheme="minorHAnsi"/>
          <w:szCs w:val="24"/>
        </w:rPr>
        <w:t xml:space="preserve"> reflect housing pathways (e.</w:t>
      </w:r>
      <w:r w:rsidR="007A163A" w:rsidRPr="009B0EC8">
        <w:rPr>
          <w:rFonts w:asciiTheme="minorHAnsi" w:hAnsiTheme="minorHAnsi" w:cstheme="minorHAnsi"/>
          <w:szCs w:val="24"/>
        </w:rPr>
        <w:t>g.</w:t>
      </w:r>
      <w:r w:rsidR="00995A1D" w:rsidRPr="009B0EC8">
        <w:rPr>
          <w:rFonts w:asciiTheme="minorHAnsi" w:hAnsiTheme="minorHAnsi" w:cstheme="minorHAnsi"/>
          <w:szCs w:val="24"/>
        </w:rPr>
        <w:t>, for a person with psychosocial disability, this might include pathway from acute ward to their own home with ‘floating outreach’), and allow for intersectionalities (e.g., for women with disability)</w:t>
      </w:r>
      <w:r w:rsidR="0040780A">
        <w:rPr>
          <w:rFonts w:asciiTheme="minorHAnsi" w:hAnsiTheme="minorHAnsi" w:cstheme="minorHAnsi"/>
          <w:szCs w:val="24"/>
        </w:rPr>
        <w:t>.</w:t>
      </w:r>
    </w:p>
    <w:p w14:paraId="6EF67686" w14:textId="625701CA" w:rsidR="006E16E0" w:rsidRPr="009B0EC8" w:rsidRDefault="006E16E0" w:rsidP="00996B73">
      <w:pPr>
        <w:pStyle w:val="ListParagraph"/>
        <w:numPr>
          <w:ilvl w:val="0"/>
          <w:numId w:val="25"/>
        </w:numPr>
        <w:spacing w:after="120" w:line="300" w:lineRule="auto"/>
        <w:rPr>
          <w:rFonts w:asciiTheme="minorHAnsi" w:hAnsiTheme="minorHAnsi" w:cstheme="minorHAnsi"/>
          <w:szCs w:val="24"/>
        </w:rPr>
      </w:pPr>
      <w:r w:rsidRPr="009B0EC8">
        <w:rPr>
          <w:rFonts w:asciiTheme="minorHAnsi" w:hAnsiTheme="minorHAnsi" w:cstheme="minorHAnsi"/>
          <w:szCs w:val="24"/>
        </w:rPr>
        <w:t>addressing housing priorities identified by the Age-Friendly City Plan 2020-2024.</w:t>
      </w:r>
      <w:r w:rsidRPr="009B0EC8">
        <w:rPr>
          <w:rStyle w:val="FootnoteReference"/>
          <w:rFonts w:asciiTheme="minorHAnsi" w:hAnsiTheme="minorHAnsi" w:cstheme="minorHAnsi"/>
          <w:szCs w:val="24"/>
        </w:rPr>
        <w:footnoteReference w:id="6"/>
      </w:r>
    </w:p>
    <w:p w14:paraId="4A717557" w14:textId="522A5F21" w:rsidR="00E34F6C" w:rsidRPr="009B0EC8" w:rsidRDefault="00E34F6C" w:rsidP="00996B73">
      <w:pPr>
        <w:spacing w:after="120" w:line="300" w:lineRule="auto"/>
        <w:rPr>
          <w:rFonts w:asciiTheme="minorHAnsi" w:hAnsiTheme="minorHAnsi" w:cstheme="minorHAnsi"/>
          <w:szCs w:val="24"/>
        </w:rPr>
      </w:pPr>
      <w:r w:rsidRPr="009B0EC8">
        <w:rPr>
          <w:rFonts w:asciiTheme="minorHAnsi" w:hAnsiTheme="minorHAnsi" w:cstheme="minorHAnsi"/>
          <w:szCs w:val="24"/>
        </w:rPr>
        <w:t xml:space="preserve">In the medium to long term, an ongoing survey also needs to capture housing needs data to the broader ACT region with the NSW Government, fostering connection across the ACT-NSW border to best support people with disability. </w:t>
      </w:r>
    </w:p>
    <w:p w14:paraId="73CBCAAF" w14:textId="501ED8D6" w:rsidR="004B3A59" w:rsidRPr="009B0EC8" w:rsidRDefault="004B3A59" w:rsidP="00996B73">
      <w:pPr>
        <w:spacing w:after="120" w:line="300" w:lineRule="auto"/>
        <w:rPr>
          <w:rFonts w:asciiTheme="minorHAnsi" w:hAnsiTheme="minorHAnsi" w:cstheme="minorHAnsi"/>
          <w:szCs w:val="24"/>
        </w:rPr>
      </w:pPr>
      <w:r w:rsidRPr="009B0EC8">
        <w:rPr>
          <w:rFonts w:asciiTheme="minorHAnsi" w:hAnsiTheme="minorHAnsi" w:cstheme="minorHAnsi"/>
          <w:szCs w:val="24"/>
        </w:rPr>
        <w:t>We envisage that such research could be undertaken by a consultancy with the capacity to undertake spatial mapping, such as research centres attached to the University of Canberra (UC) or the Australian National University (ANU).</w:t>
      </w:r>
    </w:p>
    <w:p w14:paraId="6C2B98ED" w14:textId="77777777" w:rsidR="004B3A59" w:rsidRPr="009B0EC8" w:rsidRDefault="004B3A59" w:rsidP="00996B73">
      <w:pPr>
        <w:autoSpaceDE w:val="0"/>
        <w:autoSpaceDN w:val="0"/>
        <w:adjustRightInd w:val="0"/>
        <w:spacing w:line="300" w:lineRule="auto"/>
        <w:rPr>
          <w:rFonts w:asciiTheme="minorHAnsi" w:hAnsiTheme="minorHAnsi" w:cstheme="minorHAnsi"/>
          <w:color w:val="000000"/>
          <w:szCs w:val="24"/>
        </w:rPr>
      </w:pPr>
      <w:r w:rsidRPr="009B0EC8">
        <w:rPr>
          <w:rFonts w:asciiTheme="minorHAnsi" w:hAnsiTheme="minorHAnsi" w:cstheme="minorHAnsi"/>
          <w:color w:val="000000"/>
          <w:szCs w:val="24"/>
        </w:rPr>
        <w:t>We have identified the following as components of this recommendation:</w:t>
      </w:r>
    </w:p>
    <w:p w14:paraId="0E25E179" w14:textId="5C5CA69C" w:rsidR="004B3A59" w:rsidRPr="009B0EC8" w:rsidRDefault="004B3A59" w:rsidP="00996B73">
      <w:pPr>
        <w:pStyle w:val="ListParagraph"/>
        <w:numPr>
          <w:ilvl w:val="0"/>
          <w:numId w:val="25"/>
        </w:numPr>
        <w:autoSpaceDE w:val="0"/>
        <w:autoSpaceDN w:val="0"/>
        <w:adjustRightInd w:val="0"/>
        <w:spacing w:line="300" w:lineRule="auto"/>
        <w:rPr>
          <w:rFonts w:asciiTheme="minorHAnsi" w:hAnsiTheme="minorHAnsi" w:cstheme="minorHAnsi"/>
          <w:szCs w:val="24"/>
        </w:rPr>
      </w:pPr>
      <w:r w:rsidRPr="009B0EC8">
        <w:rPr>
          <w:rFonts w:asciiTheme="minorHAnsi" w:hAnsiTheme="minorHAnsi" w:cstheme="minorHAnsi"/>
          <w:szCs w:val="24"/>
        </w:rPr>
        <w:t>Develop survey and mapping tools to gather and disseminate comprehensive data of people with disability to ascertain specific housing and housing -related support needs</w:t>
      </w:r>
      <w:r w:rsidR="0040780A">
        <w:rPr>
          <w:rFonts w:asciiTheme="minorHAnsi" w:hAnsiTheme="minorHAnsi" w:cstheme="minorHAnsi"/>
          <w:szCs w:val="24"/>
        </w:rPr>
        <w:t>.</w:t>
      </w:r>
    </w:p>
    <w:p w14:paraId="0E414F1B" w14:textId="77777777" w:rsidR="00BA6CD4" w:rsidRPr="009B0EC8" w:rsidRDefault="00BA6CD4" w:rsidP="00996B73">
      <w:pPr>
        <w:pStyle w:val="ListParagraph"/>
        <w:numPr>
          <w:ilvl w:val="0"/>
          <w:numId w:val="25"/>
        </w:numPr>
        <w:autoSpaceDE w:val="0"/>
        <w:autoSpaceDN w:val="0"/>
        <w:adjustRightInd w:val="0"/>
        <w:spacing w:line="300" w:lineRule="auto"/>
        <w:rPr>
          <w:rFonts w:asciiTheme="minorHAnsi" w:hAnsiTheme="minorHAnsi" w:cstheme="minorHAnsi"/>
          <w:szCs w:val="24"/>
        </w:rPr>
      </w:pPr>
      <w:r w:rsidRPr="009B0EC8">
        <w:rPr>
          <w:rFonts w:asciiTheme="minorHAnsi" w:hAnsiTheme="minorHAnsi" w:cstheme="minorHAnsi"/>
          <w:szCs w:val="24"/>
        </w:rPr>
        <w:t>Undertake an ACT-wide, detailed survey of people with disability to ascertain specific housing-related support needs, desire to stay in place, financial circumstance, etc.</w:t>
      </w:r>
    </w:p>
    <w:p w14:paraId="341BEF39" w14:textId="6970988B" w:rsidR="004B3A59" w:rsidRPr="009B0EC8" w:rsidRDefault="00A1274D" w:rsidP="00996B73">
      <w:pPr>
        <w:pStyle w:val="ListParagraph"/>
        <w:numPr>
          <w:ilvl w:val="0"/>
          <w:numId w:val="25"/>
        </w:numPr>
        <w:autoSpaceDE w:val="0"/>
        <w:autoSpaceDN w:val="0"/>
        <w:adjustRightInd w:val="0"/>
        <w:spacing w:line="300" w:lineRule="auto"/>
        <w:rPr>
          <w:rFonts w:asciiTheme="minorHAnsi" w:hAnsiTheme="minorHAnsi" w:cstheme="minorHAnsi"/>
          <w:szCs w:val="24"/>
        </w:rPr>
      </w:pPr>
      <w:r w:rsidRPr="009B0EC8">
        <w:rPr>
          <w:rFonts w:asciiTheme="minorHAnsi" w:hAnsiTheme="minorHAnsi" w:cstheme="minorHAnsi"/>
          <w:szCs w:val="24"/>
        </w:rPr>
        <w:t>This would i</w:t>
      </w:r>
      <w:r w:rsidR="00251A11" w:rsidRPr="009B0EC8">
        <w:rPr>
          <w:rFonts w:asciiTheme="minorHAnsi" w:hAnsiTheme="minorHAnsi" w:cstheme="minorHAnsi"/>
          <w:szCs w:val="24"/>
        </w:rPr>
        <w:t>d</w:t>
      </w:r>
      <w:r w:rsidR="00C90B21" w:rsidRPr="009B0EC8">
        <w:rPr>
          <w:rFonts w:asciiTheme="minorHAnsi" w:hAnsiTheme="minorHAnsi" w:cstheme="minorHAnsi"/>
          <w:szCs w:val="24"/>
        </w:rPr>
        <w:t>e</w:t>
      </w:r>
      <w:r w:rsidR="00251A11" w:rsidRPr="009B0EC8">
        <w:rPr>
          <w:rFonts w:asciiTheme="minorHAnsi" w:hAnsiTheme="minorHAnsi" w:cstheme="minorHAnsi"/>
          <w:szCs w:val="24"/>
        </w:rPr>
        <w:t xml:space="preserve">ntify </w:t>
      </w:r>
      <w:r w:rsidR="004B3A59" w:rsidRPr="009B0EC8">
        <w:rPr>
          <w:rFonts w:asciiTheme="minorHAnsi" w:hAnsiTheme="minorHAnsi" w:cstheme="minorHAnsi"/>
          <w:szCs w:val="24"/>
        </w:rPr>
        <w:t>direct housing need, including housing typology, tenure type, safety and security, and location and amenity. This could include a review of behaviour and allied health assessment reports (de-identified</w:t>
      </w:r>
      <w:r w:rsidR="6FC496AC" w:rsidRPr="009B0EC8">
        <w:rPr>
          <w:rFonts w:asciiTheme="minorHAnsi" w:hAnsiTheme="minorHAnsi" w:cstheme="minorHAnsi"/>
          <w:szCs w:val="24"/>
        </w:rPr>
        <w:t>)</w:t>
      </w:r>
      <w:r w:rsidR="0040780A">
        <w:rPr>
          <w:rFonts w:asciiTheme="minorHAnsi" w:hAnsiTheme="minorHAnsi" w:cstheme="minorHAnsi"/>
          <w:szCs w:val="24"/>
        </w:rPr>
        <w:t>.</w:t>
      </w:r>
    </w:p>
    <w:p w14:paraId="2EB5208B" w14:textId="1F98FF97" w:rsidR="004B3A59" w:rsidRPr="009B0EC8" w:rsidRDefault="004B3A59" w:rsidP="00996B73">
      <w:pPr>
        <w:pStyle w:val="ListParagraph"/>
        <w:numPr>
          <w:ilvl w:val="0"/>
          <w:numId w:val="25"/>
        </w:numPr>
        <w:autoSpaceDE w:val="0"/>
        <w:autoSpaceDN w:val="0"/>
        <w:adjustRightInd w:val="0"/>
        <w:spacing w:line="300" w:lineRule="auto"/>
        <w:rPr>
          <w:rFonts w:asciiTheme="minorHAnsi" w:hAnsiTheme="minorHAnsi" w:cstheme="minorHAnsi"/>
          <w:szCs w:val="24"/>
        </w:rPr>
      </w:pPr>
      <w:r w:rsidRPr="009B0EC8">
        <w:rPr>
          <w:rFonts w:asciiTheme="minorHAnsi" w:hAnsiTheme="minorHAnsi" w:cstheme="minorHAnsi"/>
          <w:szCs w:val="24"/>
        </w:rPr>
        <w:t xml:space="preserve">Further to this, audit current housing </w:t>
      </w:r>
      <w:r w:rsidR="31B8E425" w:rsidRPr="009B0EC8">
        <w:rPr>
          <w:rFonts w:asciiTheme="minorHAnsi" w:hAnsiTheme="minorHAnsi" w:cstheme="minorHAnsi"/>
          <w:szCs w:val="24"/>
        </w:rPr>
        <w:t>of people with disabili</w:t>
      </w:r>
      <w:r w:rsidR="00643EEB">
        <w:rPr>
          <w:rFonts w:asciiTheme="minorHAnsi" w:hAnsiTheme="minorHAnsi" w:cstheme="minorHAnsi"/>
          <w:szCs w:val="24"/>
        </w:rPr>
        <w:t>ty</w:t>
      </w:r>
      <w:r w:rsidR="31B8E425" w:rsidRPr="009B0EC8">
        <w:rPr>
          <w:rFonts w:asciiTheme="minorHAnsi" w:hAnsiTheme="minorHAnsi" w:cstheme="minorHAnsi"/>
          <w:szCs w:val="24"/>
        </w:rPr>
        <w:t xml:space="preserve"> </w:t>
      </w:r>
      <w:r w:rsidRPr="009B0EC8">
        <w:rPr>
          <w:rFonts w:asciiTheme="minorHAnsi" w:hAnsiTheme="minorHAnsi" w:cstheme="minorHAnsi"/>
          <w:szCs w:val="24"/>
        </w:rPr>
        <w:t>to ascertain suitability for ageing in place</w:t>
      </w:r>
      <w:r w:rsidR="0040780A">
        <w:rPr>
          <w:rFonts w:asciiTheme="minorHAnsi" w:hAnsiTheme="minorHAnsi" w:cstheme="minorHAnsi"/>
          <w:szCs w:val="24"/>
        </w:rPr>
        <w:t>.</w:t>
      </w:r>
    </w:p>
    <w:p w14:paraId="75AE4F3B" w14:textId="449D63D0" w:rsidR="004B3A59" w:rsidRPr="009B0EC8" w:rsidRDefault="004B3A59" w:rsidP="00996B73">
      <w:pPr>
        <w:pStyle w:val="ListParagraph"/>
        <w:numPr>
          <w:ilvl w:val="0"/>
          <w:numId w:val="25"/>
        </w:numPr>
        <w:autoSpaceDE w:val="0"/>
        <w:autoSpaceDN w:val="0"/>
        <w:adjustRightInd w:val="0"/>
        <w:spacing w:line="300" w:lineRule="auto"/>
        <w:rPr>
          <w:rFonts w:asciiTheme="minorHAnsi" w:hAnsiTheme="minorHAnsi" w:cstheme="minorHAnsi"/>
          <w:szCs w:val="24"/>
        </w:rPr>
      </w:pPr>
      <w:r w:rsidRPr="009B0EC8">
        <w:rPr>
          <w:rFonts w:asciiTheme="minorHAnsi" w:hAnsiTheme="minorHAnsi" w:cstheme="minorHAnsi"/>
          <w:szCs w:val="24"/>
        </w:rPr>
        <w:t>Housing ACT to capture all data for both eligible and ineligible tenancy applications to provide a clear picture of unmet demand</w:t>
      </w:r>
      <w:r w:rsidR="000E3CEB" w:rsidRPr="009B0EC8">
        <w:rPr>
          <w:rFonts w:asciiTheme="minorHAnsi" w:hAnsiTheme="minorHAnsi" w:cstheme="minorHAnsi"/>
          <w:szCs w:val="24"/>
        </w:rPr>
        <w:t>.</w:t>
      </w:r>
    </w:p>
    <w:p w14:paraId="585906E8" w14:textId="033EB7D8" w:rsidR="00BF57F9" w:rsidRPr="009B0EC8" w:rsidRDefault="000E3CEB" w:rsidP="00996B73">
      <w:pPr>
        <w:autoSpaceDE w:val="0"/>
        <w:autoSpaceDN w:val="0"/>
        <w:adjustRightInd w:val="0"/>
        <w:spacing w:after="120" w:line="300" w:lineRule="auto"/>
        <w:rPr>
          <w:rFonts w:asciiTheme="minorHAnsi" w:hAnsiTheme="minorHAnsi" w:cstheme="minorHAnsi"/>
          <w:szCs w:val="24"/>
        </w:rPr>
      </w:pPr>
      <w:r w:rsidRPr="009B0EC8">
        <w:rPr>
          <w:rFonts w:asciiTheme="minorHAnsi" w:hAnsiTheme="minorHAnsi" w:cstheme="minorHAnsi"/>
          <w:szCs w:val="24"/>
        </w:rPr>
        <w:t>_____</w:t>
      </w:r>
    </w:p>
    <w:p w14:paraId="25994B2A" w14:textId="0905D615" w:rsidR="00B11BE0" w:rsidRPr="00213768" w:rsidDel="007E2355" w:rsidRDefault="003E7A03" w:rsidP="00213768">
      <w:pPr>
        <w:spacing w:after="120" w:line="300" w:lineRule="auto"/>
        <w:rPr>
          <w:rFonts w:asciiTheme="minorHAnsi" w:hAnsiTheme="minorHAnsi" w:cstheme="minorHAnsi"/>
          <w:b/>
          <w:bCs/>
          <w:szCs w:val="24"/>
        </w:rPr>
      </w:pPr>
      <w:r w:rsidRPr="00213768" w:rsidDel="007E2355">
        <w:rPr>
          <w:rFonts w:asciiTheme="minorHAnsi" w:hAnsiTheme="minorHAnsi" w:cstheme="minorHAnsi"/>
          <w:b/>
          <w:bCs/>
          <w:szCs w:val="24"/>
        </w:rPr>
        <w:t xml:space="preserve">Recommendation </w:t>
      </w:r>
      <w:r w:rsidR="004B3A59" w:rsidRPr="00213768">
        <w:rPr>
          <w:rFonts w:asciiTheme="minorHAnsi" w:hAnsiTheme="minorHAnsi" w:cstheme="minorHAnsi"/>
          <w:b/>
          <w:bCs/>
          <w:szCs w:val="24"/>
        </w:rPr>
        <w:t>3</w:t>
      </w:r>
      <w:r w:rsidR="00784956" w:rsidRPr="00213768" w:rsidDel="007E2355">
        <w:rPr>
          <w:rFonts w:asciiTheme="minorHAnsi" w:hAnsiTheme="minorHAnsi" w:cstheme="minorHAnsi"/>
          <w:b/>
          <w:bCs/>
          <w:szCs w:val="24"/>
        </w:rPr>
        <w:t>: Increase investment in social and affordable housing to address the current and projected shortfall, in partnership with the Australian Government</w:t>
      </w:r>
      <w:r w:rsidR="00A2328E" w:rsidRPr="00213768" w:rsidDel="007E2355">
        <w:rPr>
          <w:rFonts w:asciiTheme="minorHAnsi" w:hAnsiTheme="minorHAnsi" w:cstheme="minorHAnsi"/>
          <w:b/>
          <w:bCs/>
          <w:szCs w:val="24"/>
        </w:rPr>
        <w:t>.</w:t>
      </w:r>
    </w:p>
    <w:p w14:paraId="224EFD76" w14:textId="3FF28BF1" w:rsidR="004A2080" w:rsidRPr="009B0EC8" w:rsidRDefault="00FA0321" w:rsidP="00996B73">
      <w:pPr>
        <w:spacing w:line="300" w:lineRule="auto"/>
        <w:rPr>
          <w:rFonts w:asciiTheme="minorHAnsi" w:hAnsiTheme="minorHAnsi" w:cstheme="minorHAnsi"/>
          <w:szCs w:val="24"/>
        </w:rPr>
      </w:pPr>
      <w:r w:rsidRPr="009B0EC8">
        <w:rPr>
          <w:rFonts w:asciiTheme="minorHAnsi" w:hAnsiTheme="minorHAnsi" w:cstheme="minorHAnsi"/>
          <w:szCs w:val="24"/>
        </w:rPr>
        <w:t xml:space="preserve">We welcome the recent establishment </w:t>
      </w:r>
      <w:r w:rsidR="009307FD" w:rsidRPr="009B0EC8">
        <w:rPr>
          <w:rFonts w:asciiTheme="minorHAnsi" w:hAnsiTheme="minorHAnsi" w:cstheme="minorHAnsi"/>
          <w:szCs w:val="24"/>
        </w:rPr>
        <w:t xml:space="preserve">of the </w:t>
      </w:r>
      <w:r w:rsidR="006E0181" w:rsidRPr="009B0EC8">
        <w:rPr>
          <w:rFonts w:asciiTheme="minorHAnsi" w:hAnsiTheme="minorHAnsi" w:cstheme="minorHAnsi"/>
          <w:szCs w:val="24"/>
        </w:rPr>
        <w:t>ACT Government’s Office of the Coordinator-General for Housing</w:t>
      </w:r>
      <w:r w:rsidR="007D6197" w:rsidRPr="009B0EC8">
        <w:rPr>
          <w:rStyle w:val="FootnoteReference"/>
          <w:rFonts w:asciiTheme="minorHAnsi" w:hAnsiTheme="minorHAnsi" w:cstheme="minorHAnsi"/>
          <w:szCs w:val="24"/>
        </w:rPr>
        <w:footnoteReference w:id="7"/>
      </w:r>
      <w:r w:rsidR="00033FC5" w:rsidRPr="009B0EC8">
        <w:rPr>
          <w:rFonts w:asciiTheme="minorHAnsi" w:hAnsiTheme="minorHAnsi" w:cstheme="minorHAnsi"/>
          <w:szCs w:val="24"/>
        </w:rPr>
        <w:t xml:space="preserve">, with </w:t>
      </w:r>
      <w:r w:rsidR="0037739A" w:rsidRPr="009B0EC8">
        <w:rPr>
          <w:rFonts w:asciiTheme="minorHAnsi" w:hAnsiTheme="minorHAnsi" w:cstheme="minorHAnsi"/>
          <w:szCs w:val="24"/>
        </w:rPr>
        <w:t xml:space="preserve">its role in coordinating activities </w:t>
      </w:r>
      <w:r w:rsidR="007C419C" w:rsidRPr="009B0EC8">
        <w:rPr>
          <w:rFonts w:asciiTheme="minorHAnsi" w:hAnsiTheme="minorHAnsi" w:cstheme="minorHAnsi"/>
          <w:szCs w:val="24"/>
        </w:rPr>
        <w:t xml:space="preserve">as part of a whole-of-government approach </w:t>
      </w:r>
      <w:r w:rsidR="00BD22F0" w:rsidRPr="009B0EC8">
        <w:rPr>
          <w:rFonts w:asciiTheme="minorHAnsi" w:hAnsiTheme="minorHAnsi" w:cstheme="minorHAnsi"/>
          <w:szCs w:val="24"/>
        </w:rPr>
        <w:t xml:space="preserve">to address housing needs. </w:t>
      </w:r>
      <w:r w:rsidR="00B851DC" w:rsidRPr="009B0EC8">
        <w:rPr>
          <w:rFonts w:asciiTheme="minorHAnsi" w:hAnsiTheme="minorHAnsi" w:cstheme="minorHAnsi"/>
          <w:szCs w:val="24"/>
        </w:rPr>
        <w:t xml:space="preserve">Its </w:t>
      </w:r>
      <w:r w:rsidR="00BD22F0" w:rsidRPr="009B0EC8">
        <w:rPr>
          <w:rFonts w:asciiTheme="minorHAnsi" w:hAnsiTheme="minorHAnsi" w:cstheme="minorHAnsi"/>
          <w:szCs w:val="24"/>
        </w:rPr>
        <w:t xml:space="preserve">approach will be critical to addressing </w:t>
      </w:r>
      <w:r w:rsidR="00DA28AD" w:rsidRPr="009B0EC8">
        <w:rPr>
          <w:rFonts w:asciiTheme="minorHAnsi" w:hAnsiTheme="minorHAnsi" w:cstheme="minorHAnsi"/>
          <w:szCs w:val="24"/>
        </w:rPr>
        <w:t xml:space="preserve">housing </w:t>
      </w:r>
      <w:r w:rsidR="002F5AE3" w:rsidRPr="009B0EC8">
        <w:rPr>
          <w:rFonts w:asciiTheme="minorHAnsi" w:hAnsiTheme="minorHAnsi" w:cstheme="minorHAnsi"/>
          <w:szCs w:val="24"/>
        </w:rPr>
        <w:t>responses</w:t>
      </w:r>
      <w:r w:rsidR="00DA28AD" w:rsidRPr="009B0EC8">
        <w:rPr>
          <w:rFonts w:asciiTheme="minorHAnsi" w:hAnsiTheme="minorHAnsi" w:cstheme="minorHAnsi"/>
          <w:szCs w:val="24"/>
        </w:rPr>
        <w:t xml:space="preserve"> </w:t>
      </w:r>
      <w:r w:rsidR="002F5AE3" w:rsidRPr="009B0EC8">
        <w:rPr>
          <w:rFonts w:asciiTheme="minorHAnsi" w:hAnsiTheme="minorHAnsi" w:cstheme="minorHAnsi"/>
          <w:szCs w:val="24"/>
        </w:rPr>
        <w:t>i</w:t>
      </w:r>
      <w:r w:rsidR="00DA28AD" w:rsidRPr="009B0EC8">
        <w:rPr>
          <w:rFonts w:asciiTheme="minorHAnsi" w:hAnsiTheme="minorHAnsi" w:cstheme="minorHAnsi"/>
          <w:szCs w:val="24"/>
        </w:rPr>
        <w:t xml:space="preserve">dentified by the </w:t>
      </w:r>
      <w:r w:rsidR="00DA28AD" w:rsidRPr="00213768">
        <w:rPr>
          <w:rFonts w:asciiTheme="minorHAnsi" w:hAnsiTheme="minorHAnsi" w:cstheme="minorHAnsi"/>
          <w:i/>
          <w:iCs/>
          <w:szCs w:val="24"/>
        </w:rPr>
        <w:t>ACT Disability Strategy</w:t>
      </w:r>
      <w:r w:rsidR="00DA28AD" w:rsidRPr="009B0EC8">
        <w:rPr>
          <w:rFonts w:asciiTheme="minorHAnsi" w:hAnsiTheme="minorHAnsi" w:cstheme="minorHAnsi"/>
          <w:szCs w:val="24"/>
        </w:rPr>
        <w:t xml:space="preserve"> due for release later this year</w:t>
      </w:r>
      <w:r w:rsidR="00450A8E" w:rsidRPr="009B0EC8">
        <w:rPr>
          <w:rFonts w:asciiTheme="minorHAnsi" w:hAnsiTheme="minorHAnsi" w:cstheme="minorHAnsi"/>
          <w:szCs w:val="24"/>
        </w:rPr>
        <w:t>,</w:t>
      </w:r>
      <w:r w:rsidR="00A3461E" w:rsidRPr="009B0EC8">
        <w:rPr>
          <w:rFonts w:asciiTheme="minorHAnsi" w:hAnsiTheme="minorHAnsi" w:cstheme="minorHAnsi"/>
          <w:szCs w:val="24"/>
        </w:rPr>
        <w:t xml:space="preserve"> </w:t>
      </w:r>
      <w:r w:rsidR="00F768AF" w:rsidRPr="009B0EC8">
        <w:rPr>
          <w:rFonts w:asciiTheme="minorHAnsi" w:hAnsiTheme="minorHAnsi" w:cstheme="minorHAnsi"/>
          <w:szCs w:val="24"/>
        </w:rPr>
        <w:t xml:space="preserve">and </w:t>
      </w:r>
      <w:r w:rsidR="00450A8E" w:rsidRPr="009B0EC8">
        <w:rPr>
          <w:rFonts w:asciiTheme="minorHAnsi" w:hAnsiTheme="minorHAnsi" w:cstheme="minorHAnsi"/>
          <w:szCs w:val="24"/>
        </w:rPr>
        <w:t xml:space="preserve">to </w:t>
      </w:r>
      <w:r w:rsidR="00F768AF" w:rsidRPr="009B0EC8">
        <w:rPr>
          <w:rFonts w:asciiTheme="minorHAnsi" w:hAnsiTheme="minorHAnsi" w:cstheme="minorHAnsi"/>
          <w:szCs w:val="24"/>
        </w:rPr>
        <w:t xml:space="preserve">meeting </w:t>
      </w:r>
      <w:r w:rsidR="004A091E" w:rsidRPr="009B0EC8">
        <w:rPr>
          <w:rFonts w:asciiTheme="minorHAnsi" w:hAnsiTheme="minorHAnsi" w:cstheme="minorHAnsi"/>
          <w:szCs w:val="24"/>
        </w:rPr>
        <w:t xml:space="preserve">the ACT Government’s responsibilities </w:t>
      </w:r>
      <w:r w:rsidR="006B57BF" w:rsidRPr="009B0EC8">
        <w:rPr>
          <w:rFonts w:asciiTheme="minorHAnsi" w:hAnsiTheme="minorHAnsi" w:cstheme="minorHAnsi"/>
          <w:szCs w:val="24"/>
        </w:rPr>
        <w:t xml:space="preserve">as part of Australia’s ratification </w:t>
      </w:r>
      <w:r w:rsidR="0042422C" w:rsidRPr="009B0EC8">
        <w:rPr>
          <w:rFonts w:asciiTheme="minorHAnsi" w:hAnsiTheme="minorHAnsi" w:cstheme="minorHAnsi"/>
          <w:szCs w:val="24"/>
        </w:rPr>
        <w:t xml:space="preserve">of the </w:t>
      </w:r>
      <w:r w:rsidR="00CA6946" w:rsidRPr="009B0EC8">
        <w:rPr>
          <w:rFonts w:asciiTheme="minorHAnsi" w:hAnsiTheme="minorHAnsi" w:cstheme="minorHAnsi"/>
          <w:szCs w:val="24"/>
        </w:rPr>
        <w:t>United Nations Convention on the Rights of Persons with Disabilities (CRPD)</w:t>
      </w:r>
      <w:r w:rsidR="00304C63" w:rsidRPr="009B0EC8">
        <w:rPr>
          <w:rFonts w:asciiTheme="minorHAnsi" w:hAnsiTheme="minorHAnsi" w:cstheme="minorHAnsi"/>
          <w:szCs w:val="24"/>
        </w:rPr>
        <w:t xml:space="preserve">, in particular Articles </w:t>
      </w:r>
      <w:r w:rsidR="00791972" w:rsidRPr="009B0EC8">
        <w:rPr>
          <w:rFonts w:asciiTheme="minorHAnsi" w:hAnsiTheme="minorHAnsi" w:cstheme="minorHAnsi"/>
          <w:szCs w:val="24"/>
        </w:rPr>
        <w:t xml:space="preserve">9, </w:t>
      </w:r>
      <w:r w:rsidR="009D3367" w:rsidRPr="009B0EC8">
        <w:rPr>
          <w:rFonts w:asciiTheme="minorHAnsi" w:hAnsiTheme="minorHAnsi" w:cstheme="minorHAnsi"/>
          <w:szCs w:val="24"/>
        </w:rPr>
        <w:t xml:space="preserve">19 and </w:t>
      </w:r>
      <w:r w:rsidR="00304C63" w:rsidRPr="009B0EC8">
        <w:rPr>
          <w:rFonts w:asciiTheme="minorHAnsi" w:hAnsiTheme="minorHAnsi" w:cstheme="minorHAnsi"/>
          <w:szCs w:val="24"/>
        </w:rPr>
        <w:t>28</w:t>
      </w:r>
      <w:r w:rsidR="00DA28AD" w:rsidRPr="009B0EC8">
        <w:rPr>
          <w:rFonts w:asciiTheme="minorHAnsi" w:hAnsiTheme="minorHAnsi" w:cstheme="minorHAnsi"/>
          <w:szCs w:val="24"/>
        </w:rPr>
        <w:t>.</w:t>
      </w:r>
      <w:r w:rsidR="00FC7B08" w:rsidRPr="009B0EC8">
        <w:rPr>
          <w:rStyle w:val="FootnoteReference"/>
          <w:rFonts w:asciiTheme="minorHAnsi" w:hAnsiTheme="minorHAnsi" w:cstheme="minorHAnsi"/>
          <w:szCs w:val="24"/>
        </w:rPr>
        <w:footnoteReference w:id="8"/>
      </w:r>
      <w:r w:rsidR="00DD6624" w:rsidRPr="009B0EC8">
        <w:rPr>
          <w:rFonts w:asciiTheme="minorHAnsi" w:hAnsiTheme="minorHAnsi" w:cstheme="minorHAnsi"/>
          <w:szCs w:val="24"/>
        </w:rPr>
        <w:t xml:space="preserve"> </w:t>
      </w:r>
    </w:p>
    <w:p w14:paraId="4A23FB53" w14:textId="71990399" w:rsidR="00EE7883" w:rsidRPr="009B0EC8" w:rsidRDefault="00EE7883" w:rsidP="00996B73">
      <w:pPr>
        <w:spacing w:after="120" w:line="300" w:lineRule="auto"/>
        <w:rPr>
          <w:rFonts w:asciiTheme="minorHAnsi" w:hAnsiTheme="minorHAnsi" w:cstheme="minorHAnsi"/>
          <w:szCs w:val="24"/>
        </w:rPr>
      </w:pPr>
    </w:p>
    <w:p w14:paraId="62C21E24" w14:textId="1D3C4AB5" w:rsidR="00784956" w:rsidRPr="009B0EC8" w:rsidRDefault="001000EF" w:rsidP="00213768">
      <w:pPr>
        <w:spacing w:after="120" w:line="300" w:lineRule="auto"/>
        <w:rPr>
          <w:rFonts w:asciiTheme="minorHAnsi" w:hAnsiTheme="minorHAnsi" w:cstheme="minorHAnsi"/>
          <w:szCs w:val="24"/>
        </w:rPr>
      </w:pPr>
      <w:r w:rsidRPr="009B0EC8">
        <w:rPr>
          <w:rFonts w:asciiTheme="minorHAnsi" w:hAnsiTheme="minorHAnsi" w:cstheme="minorHAnsi"/>
          <w:szCs w:val="24"/>
        </w:rPr>
        <w:lastRenderedPageBreak/>
        <w:t xml:space="preserve">The </w:t>
      </w:r>
      <w:r w:rsidR="00BC2FDE" w:rsidRPr="009B0EC8">
        <w:rPr>
          <w:rFonts w:asciiTheme="minorHAnsi" w:hAnsiTheme="minorHAnsi" w:cstheme="minorHAnsi"/>
          <w:szCs w:val="24"/>
        </w:rPr>
        <w:t>effects</w:t>
      </w:r>
      <w:r w:rsidRPr="009B0EC8">
        <w:rPr>
          <w:rFonts w:asciiTheme="minorHAnsi" w:hAnsiTheme="minorHAnsi" w:cstheme="minorHAnsi"/>
          <w:szCs w:val="24"/>
        </w:rPr>
        <w:t xml:space="preserve"> of </w:t>
      </w:r>
      <w:r w:rsidR="00BC2FDE" w:rsidRPr="009B0EC8">
        <w:rPr>
          <w:rFonts w:asciiTheme="minorHAnsi" w:hAnsiTheme="minorHAnsi" w:cstheme="minorHAnsi"/>
          <w:szCs w:val="24"/>
        </w:rPr>
        <w:t>r</w:t>
      </w:r>
      <w:r w:rsidR="002021AA" w:rsidRPr="009B0EC8">
        <w:rPr>
          <w:rFonts w:asciiTheme="minorHAnsi" w:hAnsiTheme="minorHAnsi" w:cstheme="minorHAnsi"/>
          <w:szCs w:val="24"/>
        </w:rPr>
        <w:t xml:space="preserve">ising </w:t>
      </w:r>
      <w:r w:rsidR="000E4FED" w:rsidRPr="009B0EC8">
        <w:rPr>
          <w:rFonts w:asciiTheme="minorHAnsi" w:hAnsiTheme="minorHAnsi" w:cstheme="minorHAnsi"/>
          <w:szCs w:val="24"/>
        </w:rPr>
        <w:t xml:space="preserve">housing </w:t>
      </w:r>
      <w:r w:rsidR="002021AA" w:rsidRPr="009B0EC8">
        <w:rPr>
          <w:rFonts w:asciiTheme="minorHAnsi" w:hAnsiTheme="minorHAnsi" w:cstheme="minorHAnsi"/>
          <w:szCs w:val="24"/>
        </w:rPr>
        <w:t xml:space="preserve">costs, </w:t>
      </w:r>
      <w:r w:rsidR="000E4FED" w:rsidRPr="009B0EC8">
        <w:rPr>
          <w:rFonts w:asciiTheme="minorHAnsi" w:hAnsiTheme="minorHAnsi" w:cstheme="minorHAnsi"/>
          <w:szCs w:val="24"/>
        </w:rPr>
        <w:t xml:space="preserve">married with increasing costs of living, </w:t>
      </w:r>
      <w:r w:rsidR="00840F8F" w:rsidRPr="009B0EC8">
        <w:rPr>
          <w:rFonts w:asciiTheme="minorHAnsi" w:hAnsiTheme="minorHAnsi" w:cstheme="minorHAnsi"/>
          <w:szCs w:val="24"/>
        </w:rPr>
        <w:t xml:space="preserve">are </w:t>
      </w:r>
      <w:r w:rsidRPr="009B0EC8">
        <w:rPr>
          <w:rFonts w:asciiTheme="minorHAnsi" w:hAnsiTheme="minorHAnsi" w:cstheme="minorHAnsi"/>
          <w:szCs w:val="24"/>
        </w:rPr>
        <w:t>heightened</w:t>
      </w:r>
      <w:r w:rsidR="00120A78" w:rsidRPr="009B0EC8">
        <w:rPr>
          <w:rFonts w:asciiTheme="minorHAnsi" w:hAnsiTheme="minorHAnsi" w:cstheme="minorHAnsi"/>
          <w:szCs w:val="24"/>
        </w:rPr>
        <w:t xml:space="preserve"> for many people </w:t>
      </w:r>
      <w:r w:rsidR="00BC2FDE" w:rsidRPr="009B0EC8">
        <w:rPr>
          <w:rFonts w:asciiTheme="minorHAnsi" w:hAnsiTheme="minorHAnsi" w:cstheme="minorHAnsi"/>
          <w:szCs w:val="24"/>
        </w:rPr>
        <w:t xml:space="preserve">with disability. </w:t>
      </w:r>
      <w:r w:rsidR="00784956" w:rsidRPr="009B0EC8" w:rsidDel="007E2355">
        <w:rPr>
          <w:rFonts w:asciiTheme="minorHAnsi" w:hAnsiTheme="minorHAnsi" w:cstheme="minorHAnsi"/>
          <w:szCs w:val="24"/>
        </w:rPr>
        <w:t xml:space="preserve">People with disability are disproportionately represented in the ACT’s lower income quintiles and impacted by increased costs of living and increasingly poor access to social and affordable housing. These </w:t>
      </w:r>
      <w:r w:rsidR="00F04EE4" w:rsidRPr="009B0EC8">
        <w:rPr>
          <w:rFonts w:asciiTheme="minorHAnsi" w:hAnsiTheme="minorHAnsi" w:cstheme="minorHAnsi"/>
          <w:szCs w:val="24"/>
        </w:rPr>
        <w:t xml:space="preserve">impacts </w:t>
      </w:r>
      <w:r w:rsidR="00784956" w:rsidRPr="009B0EC8" w:rsidDel="007E2355">
        <w:rPr>
          <w:rFonts w:asciiTheme="minorHAnsi" w:hAnsiTheme="minorHAnsi" w:cstheme="minorHAnsi"/>
          <w:szCs w:val="24"/>
        </w:rPr>
        <w:t xml:space="preserve">are detailed to the ACT Council of Social Service </w:t>
      </w:r>
      <w:r w:rsidR="002C4838">
        <w:rPr>
          <w:rFonts w:asciiTheme="minorHAnsi" w:hAnsiTheme="minorHAnsi" w:cstheme="minorHAnsi"/>
          <w:szCs w:val="24"/>
        </w:rPr>
        <w:t>(</w:t>
      </w:r>
      <w:r w:rsidR="00784956" w:rsidRPr="009B0EC8" w:rsidDel="007E2355">
        <w:rPr>
          <w:rFonts w:asciiTheme="minorHAnsi" w:hAnsiTheme="minorHAnsi" w:cstheme="minorHAnsi"/>
          <w:szCs w:val="24"/>
        </w:rPr>
        <w:t>ACTCOSS)’s</w:t>
      </w:r>
      <w:r w:rsidR="00527518" w:rsidRPr="009B0EC8">
        <w:rPr>
          <w:rFonts w:asciiTheme="minorHAnsi" w:hAnsiTheme="minorHAnsi" w:cstheme="minorHAnsi"/>
          <w:szCs w:val="24"/>
        </w:rPr>
        <w:t xml:space="preserve"> “</w:t>
      </w:r>
      <w:r w:rsidR="00784956" w:rsidRPr="009B0EC8" w:rsidDel="007E2355">
        <w:rPr>
          <w:rFonts w:asciiTheme="minorHAnsi" w:hAnsiTheme="minorHAnsi" w:cstheme="minorHAnsi"/>
          <w:szCs w:val="24"/>
        </w:rPr>
        <w:t>2022 ACT Cost of Living</w:t>
      </w:r>
      <w:r w:rsidR="00527518" w:rsidRPr="009B0EC8">
        <w:rPr>
          <w:rFonts w:asciiTheme="minorHAnsi" w:hAnsiTheme="minorHAnsi" w:cstheme="minorHAnsi"/>
          <w:szCs w:val="24"/>
        </w:rPr>
        <w:t>” report</w:t>
      </w:r>
      <w:r w:rsidR="00A95344" w:rsidRPr="009B0EC8" w:rsidDel="007E2355">
        <w:rPr>
          <w:rStyle w:val="FootnoteReference"/>
          <w:rFonts w:asciiTheme="minorHAnsi" w:hAnsiTheme="minorHAnsi" w:cstheme="minorHAnsi"/>
          <w:szCs w:val="24"/>
        </w:rPr>
        <w:footnoteReference w:id="9"/>
      </w:r>
      <w:r w:rsidR="00784956" w:rsidRPr="009B0EC8" w:rsidDel="007E2355">
        <w:rPr>
          <w:rFonts w:asciiTheme="minorHAnsi" w:hAnsiTheme="minorHAnsi" w:cstheme="minorHAnsi"/>
          <w:szCs w:val="24"/>
        </w:rPr>
        <w:t xml:space="preserve">, and </w:t>
      </w:r>
      <w:r w:rsidR="00527518" w:rsidRPr="009B0EC8">
        <w:rPr>
          <w:rFonts w:asciiTheme="minorHAnsi" w:hAnsiTheme="minorHAnsi" w:cstheme="minorHAnsi"/>
          <w:szCs w:val="24"/>
        </w:rPr>
        <w:t xml:space="preserve">also </w:t>
      </w:r>
      <w:r w:rsidR="00784956" w:rsidRPr="009B0EC8" w:rsidDel="007E2355">
        <w:rPr>
          <w:rFonts w:asciiTheme="minorHAnsi" w:hAnsiTheme="minorHAnsi" w:cstheme="minorHAnsi"/>
          <w:szCs w:val="24"/>
        </w:rPr>
        <w:t xml:space="preserve">the </w:t>
      </w:r>
      <w:r w:rsidR="00527518" w:rsidRPr="009B0EC8">
        <w:rPr>
          <w:rFonts w:asciiTheme="minorHAnsi" w:hAnsiTheme="minorHAnsi" w:cstheme="minorHAnsi"/>
          <w:szCs w:val="24"/>
        </w:rPr>
        <w:t>“</w:t>
      </w:r>
      <w:r w:rsidR="00784956" w:rsidRPr="009B0EC8" w:rsidDel="007E2355">
        <w:rPr>
          <w:rFonts w:asciiTheme="minorHAnsi" w:hAnsiTheme="minorHAnsi" w:cstheme="minorHAnsi"/>
          <w:szCs w:val="24"/>
        </w:rPr>
        <w:t>Counting the Costs</w:t>
      </w:r>
      <w:r w:rsidR="00527518" w:rsidRPr="009B0EC8">
        <w:rPr>
          <w:rFonts w:asciiTheme="minorHAnsi" w:hAnsiTheme="minorHAnsi" w:cstheme="minorHAnsi"/>
          <w:szCs w:val="24"/>
        </w:rPr>
        <w:t>”</w:t>
      </w:r>
      <w:r w:rsidR="000E3CEB" w:rsidRPr="009B0EC8" w:rsidDel="007E2355">
        <w:rPr>
          <w:rFonts w:asciiTheme="minorHAnsi" w:hAnsiTheme="minorHAnsi" w:cstheme="minorHAnsi"/>
          <w:szCs w:val="24"/>
        </w:rPr>
        <w:t xml:space="preserve"> </w:t>
      </w:r>
      <w:r w:rsidR="00784956" w:rsidRPr="009B0EC8" w:rsidDel="007E2355">
        <w:rPr>
          <w:rFonts w:asciiTheme="minorHAnsi" w:hAnsiTheme="minorHAnsi" w:cstheme="minorHAnsi"/>
          <w:szCs w:val="24"/>
        </w:rPr>
        <w:t>report</w:t>
      </w:r>
      <w:r w:rsidR="00ED09D0" w:rsidRPr="009B0EC8" w:rsidDel="007E2355">
        <w:rPr>
          <w:rStyle w:val="FootnoteReference"/>
          <w:rFonts w:asciiTheme="minorHAnsi" w:hAnsiTheme="minorHAnsi" w:cstheme="minorHAnsi"/>
          <w:szCs w:val="24"/>
        </w:rPr>
        <w:footnoteReference w:id="10"/>
      </w:r>
      <w:r w:rsidR="000E3CEB" w:rsidRPr="009B0EC8">
        <w:rPr>
          <w:rFonts w:asciiTheme="minorHAnsi" w:hAnsiTheme="minorHAnsi" w:cstheme="minorHAnsi"/>
          <w:szCs w:val="24"/>
        </w:rPr>
        <w:t xml:space="preserve"> </w:t>
      </w:r>
      <w:r w:rsidR="00784956" w:rsidRPr="009B0EC8" w:rsidDel="007E2355">
        <w:rPr>
          <w:rFonts w:asciiTheme="minorHAnsi" w:hAnsiTheme="minorHAnsi" w:cstheme="minorHAnsi"/>
          <w:szCs w:val="24"/>
        </w:rPr>
        <w:t>prepared by the University of NSW</w:t>
      </w:r>
      <w:r w:rsidR="00F81F67" w:rsidRPr="009B0EC8" w:rsidDel="007E2355">
        <w:rPr>
          <w:rFonts w:asciiTheme="minorHAnsi" w:hAnsiTheme="minorHAnsi" w:cstheme="minorHAnsi"/>
          <w:szCs w:val="24"/>
        </w:rPr>
        <w:t xml:space="preserve"> for </w:t>
      </w:r>
      <w:r w:rsidR="00642558" w:rsidRPr="009B0EC8" w:rsidDel="007E2355">
        <w:rPr>
          <w:rFonts w:asciiTheme="minorHAnsi" w:hAnsiTheme="minorHAnsi" w:cstheme="minorHAnsi"/>
          <w:szCs w:val="24"/>
        </w:rPr>
        <w:t>ACTCOSS</w:t>
      </w:r>
      <w:r w:rsidR="00784956" w:rsidRPr="009B0EC8" w:rsidDel="007E2355">
        <w:rPr>
          <w:rFonts w:asciiTheme="minorHAnsi" w:hAnsiTheme="minorHAnsi" w:cstheme="minorHAnsi"/>
          <w:szCs w:val="24"/>
        </w:rPr>
        <w:t>. Further to this, essential workers in the disability and community service sectors are also struggling to access affordable housing.</w:t>
      </w:r>
    </w:p>
    <w:p w14:paraId="164167FA" w14:textId="77777777" w:rsidR="003F22DA" w:rsidRPr="009B0EC8" w:rsidDel="007E2355" w:rsidRDefault="003F22DA" w:rsidP="00996B73">
      <w:pPr>
        <w:spacing w:after="120" w:line="300" w:lineRule="auto"/>
        <w:rPr>
          <w:rFonts w:asciiTheme="minorHAnsi" w:hAnsiTheme="minorHAnsi" w:cstheme="minorHAnsi"/>
          <w:szCs w:val="24"/>
        </w:rPr>
      </w:pPr>
      <w:r w:rsidRPr="009B0EC8" w:rsidDel="007E2355">
        <w:rPr>
          <w:rFonts w:asciiTheme="minorHAnsi" w:hAnsiTheme="minorHAnsi" w:cstheme="minorHAnsi"/>
          <w:szCs w:val="24"/>
        </w:rPr>
        <w:t xml:space="preserve">For lower income households with disability, the need for this investment in social and affordable housing is reflected in rental affordability data. Anglicare Australia’s </w:t>
      </w:r>
      <w:r w:rsidRPr="009B0EC8" w:rsidDel="007E2355">
        <w:rPr>
          <w:rFonts w:asciiTheme="minorHAnsi" w:hAnsiTheme="minorHAnsi" w:cstheme="minorHAnsi"/>
          <w:i/>
          <w:iCs/>
          <w:szCs w:val="24"/>
        </w:rPr>
        <w:t>2022 Rental Affordability Snapshot</w:t>
      </w:r>
      <w:r w:rsidRPr="009B0EC8" w:rsidDel="007E2355">
        <w:rPr>
          <w:rStyle w:val="FootnoteReference"/>
          <w:rFonts w:asciiTheme="minorHAnsi" w:hAnsiTheme="minorHAnsi" w:cstheme="minorHAnsi"/>
          <w:szCs w:val="24"/>
        </w:rPr>
        <w:footnoteReference w:id="11"/>
      </w:r>
      <w:r w:rsidRPr="009B0EC8" w:rsidDel="007E2355">
        <w:rPr>
          <w:rFonts w:asciiTheme="minorHAnsi" w:hAnsiTheme="minorHAnsi" w:cstheme="minorHAnsi"/>
          <w:szCs w:val="24"/>
        </w:rPr>
        <w:t xml:space="preserve"> found that none of the 1,354 private rentals advertised for rent in the ACT and Queanbeyan on 18 March 2022 were affordable and appropriate for a single person aged 21 years on Disability Support Pension. For the highest performing low-income household type, just 23 of these rental properties were affordable and appropriate for a single person on a minimum wage.</w:t>
      </w:r>
    </w:p>
    <w:p w14:paraId="663E8EDA" w14:textId="77777777" w:rsidR="003F22DA" w:rsidRPr="009B0EC8" w:rsidRDefault="003F22DA" w:rsidP="00996B73">
      <w:pPr>
        <w:tabs>
          <w:tab w:val="left" w:pos="567"/>
        </w:tabs>
        <w:spacing w:after="120" w:line="300" w:lineRule="auto"/>
        <w:rPr>
          <w:rFonts w:asciiTheme="minorHAnsi" w:hAnsiTheme="minorHAnsi" w:cstheme="minorHAnsi"/>
          <w:szCs w:val="24"/>
        </w:rPr>
      </w:pPr>
      <w:r w:rsidRPr="009B0EC8" w:rsidDel="007E2355">
        <w:rPr>
          <w:rFonts w:asciiTheme="minorHAnsi" w:hAnsiTheme="minorHAnsi" w:cstheme="minorHAnsi"/>
          <w:szCs w:val="24"/>
        </w:rPr>
        <w:t>For those reliant on a disability support pension, currently the maximum pension payable will vary between $</w:t>
      </w:r>
      <w:r w:rsidRPr="009B0EC8">
        <w:rPr>
          <w:rFonts w:asciiTheme="minorHAnsi" w:hAnsiTheme="minorHAnsi" w:cstheme="minorHAnsi"/>
          <w:szCs w:val="24"/>
        </w:rPr>
        <w:t>707.60</w:t>
      </w:r>
      <w:r w:rsidRPr="009B0EC8" w:rsidDel="007E2355">
        <w:rPr>
          <w:rFonts w:asciiTheme="minorHAnsi" w:hAnsiTheme="minorHAnsi" w:cstheme="minorHAnsi"/>
          <w:szCs w:val="24"/>
        </w:rPr>
        <w:t xml:space="preserve"> per fortnight for an independent, single person aged 20 years or younger, increasing to $</w:t>
      </w:r>
      <w:r w:rsidRPr="009B0EC8">
        <w:rPr>
          <w:rFonts w:asciiTheme="minorHAnsi" w:hAnsiTheme="minorHAnsi" w:cstheme="minorHAnsi"/>
          <w:szCs w:val="24"/>
        </w:rPr>
        <w:t>1,026.50</w:t>
      </w:r>
      <w:r w:rsidRPr="009B0EC8" w:rsidDel="007E2355">
        <w:rPr>
          <w:rFonts w:asciiTheme="minorHAnsi" w:hAnsiTheme="minorHAnsi" w:cstheme="minorHAnsi"/>
          <w:szCs w:val="24"/>
        </w:rPr>
        <w:t xml:space="preserve"> per fortnight for a person aged 21 years or older</w:t>
      </w:r>
      <w:r w:rsidRPr="009B0EC8">
        <w:rPr>
          <w:rFonts w:asciiTheme="minorHAnsi" w:hAnsiTheme="minorHAnsi" w:cstheme="minorHAnsi"/>
          <w:szCs w:val="24"/>
        </w:rPr>
        <w:t xml:space="preserve"> with supplements</w:t>
      </w:r>
      <w:r w:rsidRPr="009B0EC8" w:rsidDel="007E2355">
        <w:rPr>
          <w:rFonts w:asciiTheme="minorHAnsi" w:hAnsiTheme="minorHAnsi" w:cstheme="minorHAnsi"/>
          <w:szCs w:val="24"/>
        </w:rPr>
        <w:t>, with these amounts adjusted dependent on household configuration. If eligible for Commonwealth Rent Assistance, the maximum fortnightly payment for a single person is $1</w:t>
      </w:r>
      <w:r w:rsidRPr="009B0EC8">
        <w:rPr>
          <w:rFonts w:asciiTheme="minorHAnsi" w:hAnsiTheme="minorHAnsi" w:cstheme="minorHAnsi"/>
          <w:szCs w:val="24"/>
        </w:rPr>
        <w:t>51.60</w:t>
      </w:r>
      <w:r w:rsidRPr="009B0EC8" w:rsidDel="007E2355">
        <w:rPr>
          <w:rFonts w:asciiTheme="minorHAnsi" w:hAnsiTheme="minorHAnsi" w:cstheme="minorHAnsi"/>
          <w:szCs w:val="24"/>
        </w:rPr>
        <w:t xml:space="preserve"> per fortnight living on their own</w:t>
      </w:r>
      <w:r w:rsidRPr="009B0EC8" w:rsidDel="007E2355">
        <w:rPr>
          <w:rStyle w:val="FootnoteReference"/>
          <w:rFonts w:asciiTheme="minorHAnsi" w:hAnsiTheme="minorHAnsi" w:cstheme="minorHAnsi"/>
          <w:szCs w:val="24"/>
        </w:rPr>
        <w:footnoteReference w:id="12"/>
      </w:r>
      <w:r w:rsidRPr="009B0EC8" w:rsidDel="007E2355">
        <w:rPr>
          <w:rFonts w:asciiTheme="minorHAnsi" w:hAnsiTheme="minorHAnsi" w:cstheme="minorHAnsi"/>
          <w:szCs w:val="24"/>
          <w:vertAlign w:val="superscript"/>
        </w:rPr>
        <w:t>,</w:t>
      </w:r>
      <w:r w:rsidRPr="009B0EC8" w:rsidDel="007E2355">
        <w:rPr>
          <w:rStyle w:val="FootnoteReference"/>
          <w:rFonts w:asciiTheme="minorHAnsi" w:hAnsiTheme="minorHAnsi" w:cstheme="minorHAnsi"/>
          <w:szCs w:val="24"/>
        </w:rPr>
        <w:footnoteReference w:id="13"/>
      </w:r>
      <w:r w:rsidRPr="009B0EC8" w:rsidDel="007E2355">
        <w:rPr>
          <w:rFonts w:asciiTheme="minorHAnsi" w:hAnsiTheme="minorHAnsi" w:cstheme="minorHAnsi"/>
          <w:szCs w:val="24"/>
        </w:rPr>
        <w:t xml:space="preserve">. </w:t>
      </w:r>
    </w:p>
    <w:p w14:paraId="45C0C3C8" w14:textId="0B933813" w:rsidR="00527518" w:rsidRPr="009B0EC8" w:rsidRDefault="003F22DA" w:rsidP="00996B73">
      <w:pPr>
        <w:tabs>
          <w:tab w:val="left" w:pos="567"/>
        </w:tabs>
        <w:spacing w:line="300" w:lineRule="auto"/>
        <w:rPr>
          <w:rFonts w:asciiTheme="minorHAnsi" w:hAnsiTheme="minorHAnsi" w:cstheme="minorHAnsi"/>
          <w:szCs w:val="24"/>
        </w:rPr>
      </w:pPr>
      <w:r w:rsidRPr="009B0EC8" w:rsidDel="007E2355">
        <w:rPr>
          <w:rFonts w:asciiTheme="minorHAnsi" w:hAnsiTheme="minorHAnsi" w:cstheme="minorHAnsi"/>
          <w:szCs w:val="24"/>
        </w:rPr>
        <w:t xml:space="preserve">For the </w:t>
      </w:r>
      <w:r w:rsidRPr="009B0EC8">
        <w:rPr>
          <w:rFonts w:asciiTheme="minorHAnsi" w:hAnsiTheme="minorHAnsi" w:cstheme="minorHAnsi"/>
          <w:szCs w:val="24"/>
        </w:rPr>
        <w:t>December</w:t>
      </w:r>
      <w:r w:rsidRPr="009B0EC8" w:rsidDel="007E2355">
        <w:rPr>
          <w:rFonts w:asciiTheme="minorHAnsi" w:hAnsiTheme="minorHAnsi" w:cstheme="minorHAnsi"/>
          <w:szCs w:val="24"/>
        </w:rPr>
        <w:t xml:space="preserve"> 2022 quarter, the median weekly rent was $</w:t>
      </w:r>
      <w:r w:rsidRPr="009B0EC8">
        <w:rPr>
          <w:rFonts w:asciiTheme="minorHAnsi" w:hAnsiTheme="minorHAnsi" w:cstheme="minorHAnsi"/>
          <w:szCs w:val="24"/>
        </w:rPr>
        <w:t>690</w:t>
      </w:r>
      <w:r w:rsidRPr="009B0EC8" w:rsidDel="007E2355">
        <w:rPr>
          <w:rFonts w:asciiTheme="minorHAnsi" w:hAnsiTheme="minorHAnsi" w:cstheme="minorHAnsi"/>
          <w:szCs w:val="24"/>
        </w:rPr>
        <w:t xml:space="preserve"> for a house, </w:t>
      </w:r>
      <w:r w:rsidRPr="009B0EC8">
        <w:rPr>
          <w:rFonts w:asciiTheme="minorHAnsi" w:hAnsiTheme="minorHAnsi" w:cstheme="minorHAnsi"/>
          <w:szCs w:val="24"/>
        </w:rPr>
        <w:t xml:space="preserve">with </w:t>
      </w:r>
      <w:r w:rsidRPr="009B0EC8" w:rsidDel="007E2355">
        <w:rPr>
          <w:rFonts w:asciiTheme="minorHAnsi" w:hAnsiTheme="minorHAnsi" w:cstheme="minorHAnsi"/>
          <w:szCs w:val="24"/>
        </w:rPr>
        <w:t>a +3.</w:t>
      </w:r>
      <w:r w:rsidRPr="009B0EC8">
        <w:rPr>
          <w:rFonts w:asciiTheme="minorHAnsi" w:hAnsiTheme="minorHAnsi" w:cstheme="minorHAnsi"/>
          <w:szCs w:val="24"/>
        </w:rPr>
        <w:t>0</w:t>
      </w:r>
      <w:r w:rsidRPr="009B0EC8" w:rsidDel="007E2355">
        <w:rPr>
          <w:rFonts w:asciiTheme="minorHAnsi" w:hAnsiTheme="minorHAnsi" w:cstheme="minorHAnsi"/>
          <w:szCs w:val="24"/>
        </w:rPr>
        <w:t xml:space="preserve">% </w:t>
      </w:r>
      <w:r w:rsidRPr="009B0EC8">
        <w:rPr>
          <w:rFonts w:asciiTheme="minorHAnsi" w:hAnsiTheme="minorHAnsi" w:cstheme="minorHAnsi"/>
          <w:szCs w:val="24"/>
        </w:rPr>
        <w:t xml:space="preserve">year on year </w:t>
      </w:r>
      <w:r w:rsidRPr="009B0EC8" w:rsidDel="007E2355">
        <w:rPr>
          <w:rFonts w:asciiTheme="minorHAnsi" w:hAnsiTheme="minorHAnsi" w:cstheme="minorHAnsi"/>
          <w:szCs w:val="24"/>
        </w:rPr>
        <w:t>increase; and $5</w:t>
      </w:r>
      <w:r w:rsidRPr="009B0EC8">
        <w:rPr>
          <w:rFonts w:asciiTheme="minorHAnsi" w:hAnsiTheme="minorHAnsi" w:cstheme="minorHAnsi"/>
          <w:szCs w:val="24"/>
        </w:rPr>
        <w:t>60</w:t>
      </w:r>
      <w:r w:rsidRPr="009B0EC8" w:rsidDel="007E2355">
        <w:rPr>
          <w:rFonts w:asciiTheme="minorHAnsi" w:hAnsiTheme="minorHAnsi" w:cstheme="minorHAnsi"/>
          <w:szCs w:val="24"/>
        </w:rPr>
        <w:t xml:space="preserve"> for a unit, </w:t>
      </w:r>
      <w:r w:rsidRPr="009B0EC8">
        <w:rPr>
          <w:rFonts w:asciiTheme="minorHAnsi" w:hAnsiTheme="minorHAnsi" w:cstheme="minorHAnsi"/>
          <w:szCs w:val="24"/>
        </w:rPr>
        <w:t xml:space="preserve">with </w:t>
      </w:r>
      <w:r w:rsidRPr="009B0EC8" w:rsidDel="007E2355">
        <w:rPr>
          <w:rFonts w:asciiTheme="minorHAnsi" w:hAnsiTheme="minorHAnsi" w:cstheme="minorHAnsi"/>
          <w:szCs w:val="24"/>
        </w:rPr>
        <w:t xml:space="preserve">a </w:t>
      </w:r>
      <w:r w:rsidRPr="009B0EC8">
        <w:rPr>
          <w:rFonts w:asciiTheme="minorHAnsi" w:hAnsiTheme="minorHAnsi" w:cstheme="minorHAnsi"/>
          <w:szCs w:val="24"/>
        </w:rPr>
        <w:t>5.7</w:t>
      </w:r>
      <w:r w:rsidRPr="009B0EC8" w:rsidDel="007E2355">
        <w:rPr>
          <w:rFonts w:asciiTheme="minorHAnsi" w:hAnsiTheme="minorHAnsi" w:cstheme="minorHAnsi"/>
          <w:szCs w:val="24"/>
        </w:rPr>
        <w:t xml:space="preserve">% </w:t>
      </w:r>
      <w:r w:rsidRPr="009B0EC8">
        <w:rPr>
          <w:rFonts w:asciiTheme="minorHAnsi" w:hAnsiTheme="minorHAnsi" w:cstheme="minorHAnsi"/>
          <w:szCs w:val="24"/>
        </w:rPr>
        <w:t>year on year</w:t>
      </w:r>
      <w:r w:rsidRPr="009B0EC8" w:rsidDel="007E2355">
        <w:rPr>
          <w:rFonts w:asciiTheme="minorHAnsi" w:hAnsiTheme="minorHAnsi" w:cstheme="minorHAnsi"/>
          <w:szCs w:val="24"/>
        </w:rPr>
        <w:t xml:space="preserve"> increase</w:t>
      </w:r>
      <w:r w:rsidRPr="009B0EC8" w:rsidDel="007E2355">
        <w:rPr>
          <w:rStyle w:val="FootnoteReference"/>
          <w:rFonts w:asciiTheme="minorHAnsi" w:hAnsiTheme="minorHAnsi" w:cstheme="minorHAnsi"/>
          <w:szCs w:val="24"/>
        </w:rPr>
        <w:footnoteReference w:id="14"/>
      </w:r>
      <w:r w:rsidRPr="009B0EC8" w:rsidDel="007E2355">
        <w:rPr>
          <w:rFonts w:asciiTheme="minorHAnsi" w:hAnsiTheme="minorHAnsi" w:cstheme="minorHAnsi"/>
          <w:szCs w:val="24"/>
        </w:rPr>
        <w:t>.</w:t>
      </w:r>
      <w:r w:rsidRPr="009B0EC8">
        <w:rPr>
          <w:rFonts w:asciiTheme="minorHAnsi" w:hAnsiTheme="minorHAnsi" w:cstheme="minorHAnsi"/>
          <w:szCs w:val="24"/>
        </w:rPr>
        <w:t xml:space="preserve"> </w:t>
      </w:r>
      <w:r w:rsidR="00784956" w:rsidRPr="009B0EC8" w:rsidDel="007E2355">
        <w:rPr>
          <w:rFonts w:asciiTheme="minorHAnsi" w:hAnsiTheme="minorHAnsi" w:cstheme="minorHAnsi"/>
          <w:szCs w:val="24"/>
        </w:rPr>
        <w:t xml:space="preserve">Notably, Canberra’s private rental vacancy rate </w:t>
      </w:r>
      <w:r w:rsidR="00C06B20" w:rsidRPr="009B0EC8">
        <w:rPr>
          <w:rFonts w:asciiTheme="minorHAnsi" w:hAnsiTheme="minorHAnsi" w:cstheme="minorHAnsi"/>
          <w:szCs w:val="24"/>
        </w:rPr>
        <w:t>of 1</w:t>
      </w:r>
      <w:r w:rsidR="00C06B20" w:rsidRPr="009B0EC8" w:rsidDel="007E2355">
        <w:rPr>
          <w:rFonts w:asciiTheme="minorHAnsi" w:hAnsiTheme="minorHAnsi" w:cstheme="minorHAnsi"/>
          <w:szCs w:val="24"/>
        </w:rPr>
        <w:t>.5%</w:t>
      </w:r>
      <w:r w:rsidR="00235A27">
        <w:rPr>
          <w:rFonts w:asciiTheme="minorHAnsi" w:hAnsiTheme="minorHAnsi" w:cstheme="minorHAnsi"/>
          <w:szCs w:val="24"/>
        </w:rPr>
        <w:t xml:space="preserve"> </w:t>
      </w:r>
      <w:r w:rsidR="00C36EB9" w:rsidRPr="009B0EC8">
        <w:rPr>
          <w:rFonts w:asciiTheme="minorHAnsi" w:hAnsiTheme="minorHAnsi" w:cstheme="minorHAnsi"/>
          <w:szCs w:val="24"/>
        </w:rPr>
        <w:t xml:space="preserve">continues to </w:t>
      </w:r>
      <w:r w:rsidR="00C06B20" w:rsidRPr="009B0EC8">
        <w:rPr>
          <w:rFonts w:asciiTheme="minorHAnsi" w:hAnsiTheme="minorHAnsi" w:cstheme="minorHAnsi"/>
          <w:szCs w:val="24"/>
        </w:rPr>
        <w:t xml:space="preserve">be below the optimal </w:t>
      </w:r>
      <w:r w:rsidR="001B61F9" w:rsidRPr="009B0EC8">
        <w:rPr>
          <w:rFonts w:asciiTheme="minorHAnsi" w:hAnsiTheme="minorHAnsi" w:cstheme="minorHAnsi"/>
          <w:szCs w:val="24"/>
        </w:rPr>
        <w:t>level of 3</w:t>
      </w:r>
      <w:r w:rsidR="000E3CEB" w:rsidRPr="009B0EC8">
        <w:rPr>
          <w:rFonts w:asciiTheme="minorHAnsi" w:hAnsiTheme="minorHAnsi" w:cstheme="minorHAnsi"/>
          <w:szCs w:val="24"/>
        </w:rPr>
        <w:t>-4</w:t>
      </w:r>
      <w:r w:rsidR="001B61F9" w:rsidRPr="009B0EC8">
        <w:rPr>
          <w:rFonts w:asciiTheme="minorHAnsi" w:hAnsiTheme="minorHAnsi" w:cstheme="minorHAnsi"/>
          <w:szCs w:val="24"/>
        </w:rPr>
        <w:t>%</w:t>
      </w:r>
      <w:r w:rsidR="00235A27">
        <w:rPr>
          <w:rFonts w:asciiTheme="minorHAnsi" w:hAnsiTheme="minorHAnsi" w:cstheme="minorHAnsi"/>
          <w:szCs w:val="24"/>
        </w:rPr>
        <w:t>,</w:t>
      </w:r>
      <w:r w:rsidR="001B61F9" w:rsidRPr="009B0EC8">
        <w:rPr>
          <w:rFonts w:asciiTheme="minorHAnsi" w:hAnsiTheme="minorHAnsi" w:cstheme="minorHAnsi"/>
          <w:szCs w:val="24"/>
        </w:rPr>
        <w:t xml:space="preserve"> </w:t>
      </w:r>
      <w:r w:rsidR="00784956" w:rsidRPr="009B0EC8" w:rsidDel="007E2355">
        <w:rPr>
          <w:rFonts w:asciiTheme="minorHAnsi" w:hAnsiTheme="minorHAnsi" w:cstheme="minorHAnsi"/>
          <w:szCs w:val="24"/>
        </w:rPr>
        <w:t xml:space="preserve">with </w:t>
      </w:r>
      <w:r w:rsidR="001B61F9" w:rsidRPr="009B0EC8">
        <w:rPr>
          <w:rFonts w:asciiTheme="minorHAnsi" w:hAnsiTheme="minorHAnsi" w:cstheme="minorHAnsi"/>
          <w:szCs w:val="24"/>
        </w:rPr>
        <w:t>ongoing</w:t>
      </w:r>
      <w:r w:rsidR="00BD6694" w:rsidRPr="009B0EC8">
        <w:rPr>
          <w:rFonts w:asciiTheme="minorHAnsi" w:hAnsiTheme="minorHAnsi" w:cstheme="minorHAnsi"/>
          <w:szCs w:val="24"/>
        </w:rPr>
        <w:t xml:space="preserve">, </w:t>
      </w:r>
      <w:r w:rsidR="00784956" w:rsidRPr="009B0EC8" w:rsidDel="007E2355">
        <w:rPr>
          <w:rFonts w:asciiTheme="minorHAnsi" w:hAnsiTheme="minorHAnsi" w:cstheme="minorHAnsi"/>
          <w:szCs w:val="24"/>
        </w:rPr>
        <w:t xml:space="preserve">heightened demand for the </w:t>
      </w:r>
      <w:r w:rsidR="000E3CEB" w:rsidRPr="009B0EC8">
        <w:rPr>
          <w:rFonts w:asciiTheme="minorHAnsi" w:hAnsiTheme="minorHAnsi" w:cstheme="minorHAnsi"/>
          <w:szCs w:val="24"/>
        </w:rPr>
        <w:t>dearth</w:t>
      </w:r>
      <w:r w:rsidR="000E3CEB" w:rsidRPr="009B0EC8" w:rsidDel="007E2355">
        <w:rPr>
          <w:rFonts w:asciiTheme="minorHAnsi" w:hAnsiTheme="minorHAnsi" w:cstheme="minorHAnsi"/>
          <w:szCs w:val="24"/>
        </w:rPr>
        <w:t xml:space="preserve"> </w:t>
      </w:r>
      <w:r w:rsidR="00784956" w:rsidRPr="009B0EC8" w:rsidDel="007E2355">
        <w:rPr>
          <w:rFonts w:asciiTheme="minorHAnsi" w:hAnsiTheme="minorHAnsi" w:cstheme="minorHAnsi"/>
          <w:szCs w:val="24"/>
        </w:rPr>
        <w:t xml:space="preserve">of properties for all income levels and abilities to access. </w:t>
      </w:r>
    </w:p>
    <w:p w14:paraId="78C90935" w14:textId="29DAE414" w:rsidR="00527518" w:rsidRPr="009B0EC8" w:rsidRDefault="00527518" w:rsidP="00AC3F7B">
      <w:pPr>
        <w:tabs>
          <w:tab w:val="left" w:pos="567"/>
        </w:tabs>
        <w:spacing w:after="120" w:line="300" w:lineRule="auto"/>
        <w:rPr>
          <w:rFonts w:asciiTheme="minorHAnsi" w:hAnsiTheme="minorHAnsi" w:cstheme="minorHAnsi"/>
          <w:szCs w:val="24"/>
        </w:rPr>
      </w:pPr>
      <w:r w:rsidRPr="009B0EC8">
        <w:rPr>
          <w:rFonts w:asciiTheme="minorHAnsi" w:hAnsiTheme="minorHAnsi" w:cstheme="minorHAnsi"/>
          <w:szCs w:val="24"/>
        </w:rPr>
        <w:t xml:space="preserve">The 2021 reports prepared by the Australian Housing and Urban Research Institute </w:t>
      </w:r>
      <w:r w:rsidR="0055666B" w:rsidRPr="009B0EC8">
        <w:rPr>
          <w:rFonts w:asciiTheme="minorHAnsi" w:hAnsiTheme="minorHAnsi" w:cstheme="minorHAnsi"/>
          <w:szCs w:val="24"/>
        </w:rPr>
        <w:t xml:space="preserve">(AHURI) </w:t>
      </w:r>
      <w:r w:rsidRPr="009B0EC8">
        <w:rPr>
          <w:rFonts w:asciiTheme="minorHAnsi" w:hAnsiTheme="minorHAnsi" w:cstheme="minorHAnsi"/>
          <w:szCs w:val="24"/>
        </w:rPr>
        <w:t xml:space="preserve">for ACT Shelter </w:t>
      </w:r>
      <w:r w:rsidR="004E3F2A" w:rsidRPr="009B0EC8">
        <w:rPr>
          <w:rFonts w:asciiTheme="minorHAnsi" w:hAnsiTheme="minorHAnsi" w:cstheme="minorHAnsi"/>
          <w:szCs w:val="24"/>
        </w:rPr>
        <w:t>- “Return on investment for social housing in the ACT”</w:t>
      </w:r>
      <w:r w:rsidR="004E3F2A" w:rsidRPr="009B0EC8">
        <w:rPr>
          <w:rStyle w:val="FootnoteReference"/>
          <w:rFonts w:asciiTheme="minorHAnsi" w:hAnsiTheme="minorHAnsi" w:cstheme="minorHAnsi"/>
          <w:szCs w:val="24"/>
        </w:rPr>
        <w:footnoteReference w:id="15"/>
      </w:r>
      <w:r w:rsidR="004E3F2A" w:rsidRPr="009B0EC8">
        <w:rPr>
          <w:rFonts w:asciiTheme="minorHAnsi" w:hAnsiTheme="minorHAnsi" w:cstheme="minorHAnsi"/>
          <w:szCs w:val="24"/>
        </w:rPr>
        <w:t>, and “Scoping the costs and benefits of affordable housing in the ACT: Stage 1 report”</w:t>
      </w:r>
      <w:r w:rsidR="004E3F2A" w:rsidRPr="009B0EC8">
        <w:rPr>
          <w:rStyle w:val="FootnoteReference"/>
          <w:rFonts w:asciiTheme="minorHAnsi" w:hAnsiTheme="minorHAnsi" w:cstheme="minorHAnsi"/>
          <w:szCs w:val="24"/>
        </w:rPr>
        <w:footnoteReference w:id="16"/>
      </w:r>
      <w:r w:rsidR="004E3F2A" w:rsidRPr="009B0EC8">
        <w:rPr>
          <w:rFonts w:asciiTheme="minorHAnsi" w:hAnsiTheme="minorHAnsi" w:cstheme="minorHAnsi"/>
          <w:szCs w:val="24"/>
        </w:rPr>
        <w:t xml:space="preserve"> - </w:t>
      </w:r>
      <w:r w:rsidRPr="009B0EC8">
        <w:rPr>
          <w:rFonts w:asciiTheme="minorHAnsi" w:hAnsiTheme="minorHAnsi" w:cstheme="minorHAnsi"/>
          <w:szCs w:val="24"/>
        </w:rPr>
        <w:t xml:space="preserve">clearly articulate the importance of </w:t>
      </w:r>
      <w:r w:rsidR="00784956" w:rsidRPr="009B0EC8" w:rsidDel="007E2355">
        <w:rPr>
          <w:rFonts w:asciiTheme="minorHAnsi" w:hAnsiTheme="minorHAnsi" w:cstheme="minorHAnsi"/>
          <w:szCs w:val="24"/>
        </w:rPr>
        <w:t xml:space="preserve">increased </w:t>
      </w:r>
      <w:r w:rsidRPr="009B0EC8">
        <w:rPr>
          <w:rFonts w:asciiTheme="minorHAnsi" w:hAnsiTheme="minorHAnsi" w:cstheme="minorHAnsi"/>
          <w:szCs w:val="24"/>
        </w:rPr>
        <w:t xml:space="preserve">ACT Government </w:t>
      </w:r>
      <w:r w:rsidR="00784956" w:rsidRPr="009B0EC8" w:rsidDel="007E2355">
        <w:rPr>
          <w:rFonts w:asciiTheme="minorHAnsi" w:hAnsiTheme="minorHAnsi" w:cstheme="minorHAnsi"/>
          <w:szCs w:val="24"/>
        </w:rPr>
        <w:t xml:space="preserve">investment in </w:t>
      </w:r>
      <w:r w:rsidRPr="009B0EC8">
        <w:rPr>
          <w:rFonts w:asciiTheme="minorHAnsi" w:hAnsiTheme="minorHAnsi" w:cstheme="minorHAnsi"/>
          <w:szCs w:val="24"/>
        </w:rPr>
        <w:t>social</w:t>
      </w:r>
      <w:r w:rsidRPr="009B0EC8" w:rsidDel="007E2355">
        <w:rPr>
          <w:rFonts w:asciiTheme="minorHAnsi" w:hAnsiTheme="minorHAnsi" w:cstheme="minorHAnsi"/>
          <w:szCs w:val="24"/>
        </w:rPr>
        <w:t xml:space="preserve"> </w:t>
      </w:r>
      <w:r w:rsidR="004E3F2A" w:rsidRPr="009B0EC8">
        <w:rPr>
          <w:rFonts w:asciiTheme="minorHAnsi" w:hAnsiTheme="minorHAnsi" w:cstheme="minorHAnsi"/>
          <w:szCs w:val="24"/>
        </w:rPr>
        <w:t xml:space="preserve">and affordable </w:t>
      </w:r>
      <w:r w:rsidR="00784956" w:rsidRPr="009B0EC8" w:rsidDel="007E2355">
        <w:rPr>
          <w:rFonts w:asciiTheme="minorHAnsi" w:hAnsiTheme="minorHAnsi" w:cstheme="minorHAnsi"/>
          <w:szCs w:val="24"/>
        </w:rPr>
        <w:t>housing</w:t>
      </w:r>
      <w:r w:rsidRPr="009B0EC8">
        <w:rPr>
          <w:rFonts w:asciiTheme="minorHAnsi" w:hAnsiTheme="minorHAnsi" w:cstheme="minorHAnsi"/>
          <w:szCs w:val="24"/>
        </w:rPr>
        <w:t xml:space="preserve">. This </w:t>
      </w:r>
      <w:r w:rsidR="004E3F2A" w:rsidRPr="009B0EC8">
        <w:rPr>
          <w:rFonts w:asciiTheme="minorHAnsi" w:hAnsiTheme="minorHAnsi" w:cstheme="minorHAnsi"/>
          <w:szCs w:val="24"/>
        </w:rPr>
        <w:t>includes</w:t>
      </w:r>
      <w:r w:rsidRPr="009B0EC8">
        <w:rPr>
          <w:rFonts w:asciiTheme="minorHAnsi" w:hAnsiTheme="minorHAnsi" w:cstheme="minorHAnsi"/>
          <w:szCs w:val="24"/>
        </w:rPr>
        <w:t xml:space="preserve"> through</w:t>
      </w:r>
      <w:r w:rsidR="00784956" w:rsidRPr="009B0EC8" w:rsidDel="007E2355">
        <w:rPr>
          <w:rFonts w:asciiTheme="minorHAnsi" w:hAnsiTheme="minorHAnsi" w:cstheme="minorHAnsi"/>
          <w:szCs w:val="24"/>
        </w:rPr>
        <w:t xml:space="preserve"> support </w:t>
      </w:r>
      <w:r w:rsidR="004E3F2A" w:rsidRPr="009B0EC8">
        <w:rPr>
          <w:rFonts w:asciiTheme="minorHAnsi" w:hAnsiTheme="minorHAnsi" w:cstheme="minorHAnsi"/>
          <w:szCs w:val="24"/>
        </w:rPr>
        <w:t xml:space="preserve">to </w:t>
      </w:r>
      <w:r w:rsidR="00784956" w:rsidRPr="009B0EC8" w:rsidDel="007E2355">
        <w:rPr>
          <w:rFonts w:asciiTheme="minorHAnsi" w:hAnsiTheme="minorHAnsi" w:cstheme="minorHAnsi"/>
          <w:szCs w:val="24"/>
        </w:rPr>
        <w:t xml:space="preserve">community housing growth providers to access funding and affordable land to </w:t>
      </w:r>
      <w:r w:rsidR="00784956" w:rsidRPr="009B0EC8" w:rsidDel="007E2355">
        <w:rPr>
          <w:rFonts w:asciiTheme="minorHAnsi" w:hAnsiTheme="minorHAnsi" w:cstheme="minorHAnsi"/>
          <w:szCs w:val="24"/>
        </w:rPr>
        <w:lastRenderedPageBreak/>
        <w:t>undertake larger scale housing development programs that provide households with long-term tenure</w:t>
      </w:r>
      <w:r w:rsidR="004E3F2A" w:rsidRPr="009B0EC8">
        <w:rPr>
          <w:rFonts w:asciiTheme="minorHAnsi" w:hAnsiTheme="minorHAnsi" w:cstheme="minorHAnsi"/>
          <w:szCs w:val="24"/>
        </w:rPr>
        <w:t>,</w:t>
      </w:r>
      <w:r w:rsidR="00D53F63" w:rsidRPr="009B0EC8" w:rsidDel="007E2355">
        <w:rPr>
          <w:rFonts w:asciiTheme="minorHAnsi" w:hAnsiTheme="minorHAnsi" w:cstheme="minorHAnsi"/>
          <w:szCs w:val="24"/>
        </w:rPr>
        <w:t xml:space="preserve"> such as through build-to-rent initiatives</w:t>
      </w:r>
      <w:r w:rsidR="00784956" w:rsidRPr="009B0EC8" w:rsidDel="007E2355">
        <w:rPr>
          <w:rFonts w:asciiTheme="minorHAnsi" w:hAnsiTheme="minorHAnsi" w:cstheme="minorHAnsi"/>
          <w:szCs w:val="24"/>
        </w:rPr>
        <w:t>. Ideally, this needs to include allowance for smaller density developments, including standalone houses</w:t>
      </w:r>
      <w:r w:rsidR="00E34F6C" w:rsidRPr="009B0EC8">
        <w:rPr>
          <w:rFonts w:asciiTheme="minorHAnsi" w:hAnsiTheme="minorHAnsi" w:cstheme="minorHAnsi"/>
          <w:szCs w:val="24"/>
        </w:rPr>
        <w:t xml:space="preserve">, to ensure that </w:t>
      </w:r>
      <w:r w:rsidRPr="009B0EC8">
        <w:rPr>
          <w:rFonts w:asciiTheme="minorHAnsi" w:hAnsiTheme="minorHAnsi" w:cstheme="minorHAnsi"/>
          <w:szCs w:val="24"/>
        </w:rPr>
        <w:t xml:space="preserve">vulnerable </w:t>
      </w:r>
      <w:r w:rsidR="00E34F6C" w:rsidRPr="009B0EC8">
        <w:rPr>
          <w:rFonts w:asciiTheme="minorHAnsi" w:hAnsiTheme="minorHAnsi" w:cstheme="minorHAnsi"/>
          <w:szCs w:val="24"/>
        </w:rPr>
        <w:t>people are</w:t>
      </w:r>
      <w:r w:rsidRPr="009B0EC8">
        <w:rPr>
          <w:rFonts w:asciiTheme="minorHAnsi" w:hAnsiTheme="minorHAnsi" w:cstheme="minorHAnsi"/>
          <w:szCs w:val="24"/>
        </w:rPr>
        <w:t xml:space="preserve"> provided housing in safe neighbourhood environments.</w:t>
      </w:r>
    </w:p>
    <w:p w14:paraId="0F048724" w14:textId="29271EC7" w:rsidR="002514B8" w:rsidRPr="009B0EC8" w:rsidRDefault="00784956" w:rsidP="00996B73">
      <w:pPr>
        <w:spacing w:after="120" w:line="300" w:lineRule="auto"/>
        <w:rPr>
          <w:rFonts w:asciiTheme="minorHAnsi" w:eastAsia="Times New Roman" w:hAnsiTheme="minorHAnsi" w:cstheme="minorHAnsi"/>
          <w:szCs w:val="24"/>
        </w:rPr>
      </w:pPr>
      <w:r w:rsidRPr="009B0EC8" w:rsidDel="007E2355">
        <w:rPr>
          <w:rFonts w:asciiTheme="minorHAnsi" w:hAnsiTheme="minorHAnsi" w:cstheme="minorHAnsi"/>
          <w:szCs w:val="24"/>
        </w:rPr>
        <w:t xml:space="preserve">As part of provisions for people with disability, </w:t>
      </w:r>
      <w:r w:rsidR="001013D4" w:rsidRPr="009B0EC8">
        <w:rPr>
          <w:rFonts w:asciiTheme="minorHAnsi" w:hAnsiTheme="minorHAnsi" w:cstheme="minorHAnsi"/>
          <w:szCs w:val="24"/>
        </w:rPr>
        <w:t xml:space="preserve">there is a need to codify accessibility into government-funded housing programs, including with the implementation of the National Housing Accord – </w:t>
      </w:r>
      <w:r w:rsidR="00036AE5" w:rsidRPr="009B0EC8">
        <w:rPr>
          <w:rFonts w:asciiTheme="minorHAnsi" w:hAnsiTheme="minorHAnsi" w:cstheme="minorHAnsi"/>
          <w:szCs w:val="24"/>
        </w:rPr>
        <w:t>this should be</w:t>
      </w:r>
      <w:r w:rsidR="001013D4" w:rsidRPr="009B0EC8">
        <w:rPr>
          <w:rFonts w:asciiTheme="minorHAnsi" w:hAnsiTheme="minorHAnsi" w:cstheme="minorHAnsi"/>
          <w:szCs w:val="24"/>
        </w:rPr>
        <w:t xml:space="preserve"> at a ‘</w:t>
      </w:r>
      <w:r w:rsidR="00E475E9" w:rsidRPr="009B0EC8">
        <w:rPr>
          <w:rFonts w:asciiTheme="minorHAnsi" w:hAnsiTheme="minorHAnsi" w:cstheme="minorHAnsi"/>
          <w:szCs w:val="24"/>
        </w:rPr>
        <w:t>G</w:t>
      </w:r>
      <w:r w:rsidR="001013D4" w:rsidRPr="009B0EC8">
        <w:rPr>
          <w:rFonts w:asciiTheme="minorHAnsi" w:hAnsiTheme="minorHAnsi" w:cstheme="minorHAnsi"/>
          <w:szCs w:val="24"/>
        </w:rPr>
        <w:t xml:space="preserve">old level </w:t>
      </w:r>
      <w:proofErr w:type="spellStart"/>
      <w:r w:rsidR="001013D4" w:rsidRPr="009B0EC8">
        <w:rPr>
          <w:rFonts w:asciiTheme="minorHAnsi" w:hAnsiTheme="minorHAnsi" w:cstheme="minorHAnsi"/>
          <w:szCs w:val="24"/>
        </w:rPr>
        <w:t>plus’</w:t>
      </w:r>
      <w:proofErr w:type="spellEnd"/>
      <w:r w:rsidR="001013D4" w:rsidRPr="009B0EC8">
        <w:rPr>
          <w:rFonts w:asciiTheme="minorHAnsi" w:hAnsiTheme="minorHAnsi" w:cstheme="minorHAnsi"/>
          <w:szCs w:val="24"/>
        </w:rPr>
        <w:t xml:space="preserve"> to all housing, to ensure that new housing is habitable</w:t>
      </w:r>
      <w:r w:rsidR="007677A1" w:rsidRPr="009B0EC8">
        <w:rPr>
          <w:rFonts w:asciiTheme="minorHAnsi" w:hAnsiTheme="minorHAnsi" w:cstheme="minorHAnsi"/>
          <w:szCs w:val="24"/>
        </w:rPr>
        <w:t xml:space="preserve"> for people with physical disability</w:t>
      </w:r>
      <w:r w:rsidR="001013D4" w:rsidRPr="009B0EC8">
        <w:rPr>
          <w:rFonts w:asciiTheme="minorHAnsi" w:hAnsiTheme="minorHAnsi" w:cstheme="minorHAnsi"/>
          <w:szCs w:val="24"/>
        </w:rPr>
        <w:t>, rather than just visitable as with the current Australian Building Codes Board</w:t>
      </w:r>
      <w:r w:rsidR="00FB3D6C" w:rsidRPr="009B0EC8">
        <w:rPr>
          <w:rFonts w:asciiTheme="minorHAnsi" w:hAnsiTheme="minorHAnsi" w:cstheme="minorHAnsi"/>
          <w:szCs w:val="24"/>
        </w:rPr>
        <w:t xml:space="preserve"> (</w:t>
      </w:r>
      <w:r w:rsidR="001013D4" w:rsidRPr="009B0EC8">
        <w:rPr>
          <w:rFonts w:asciiTheme="minorHAnsi" w:hAnsiTheme="minorHAnsi" w:cstheme="minorHAnsi"/>
          <w:szCs w:val="24"/>
        </w:rPr>
        <w:t>ABCB</w:t>
      </w:r>
      <w:r w:rsidR="00FB3D6C" w:rsidRPr="009B0EC8">
        <w:rPr>
          <w:rFonts w:asciiTheme="minorHAnsi" w:hAnsiTheme="minorHAnsi" w:cstheme="minorHAnsi"/>
          <w:szCs w:val="24"/>
        </w:rPr>
        <w:t>)’s</w:t>
      </w:r>
      <w:r w:rsidR="001013D4" w:rsidRPr="009B0EC8">
        <w:rPr>
          <w:rFonts w:asciiTheme="minorHAnsi" w:hAnsiTheme="minorHAnsi" w:cstheme="minorHAnsi"/>
          <w:i/>
          <w:iCs/>
          <w:szCs w:val="24"/>
        </w:rPr>
        <w:t xml:space="preserve"> Livable Housing Standard</w:t>
      </w:r>
      <w:r w:rsidR="00145282" w:rsidRPr="00213768">
        <w:rPr>
          <w:rStyle w:val="FootnoteReference"/>
          <w:rFonts w:asciiTheme="minorHAnsi" w:hAnsiTheme="minorHAnsi" w:cstheme="minorHAnsi"/>
          <w:szCs w:val="24"/>
        </w:rPr>
        <w:footnoteReference w:id="17"/>
      </w:r>
      <w:r w:rsidR="001013D4" w:rsidRPr="009B0EC8">
        <w:rPr>
          <w:rFonts w:asciiTheme="minorHAnsi" w:hAnsiTheme="minorHAnsi" w:cstheme="minorHAnsi"/>
          <w:szCs w:val="24"/>
        </w:rPr>
        <w:t>.</w:t>
      </w:r>
      <w:r w:rsidR="004F1DDD" w:rsidRPr="009B0EC8">
        <w:rPr>
          <w:rFonts w:asciiTheme="minorHAnsi" w:hAnsiTheme="minorHAnsi" w:cstheme="minorHAnsi"/>
          <w:szCs w:val="24"/>
        </w:rPr>
        <w:t xml:space="preserve"> The mandatory standard</w:t>
      </w:r>
      <w:r w:rsidR="0044127F" w:rsidRPr="009B0EC8">
        <w:rPr>
          <w:rFonts w:asciiTheme="minorHAnsi" w:hAnsiTheme="minorHAnsi" w:cstheme="minorHAnsi"/>
          <w:szCs w:val="24"/>
        </w:rPr>
        <w:t xml:space="preserve">, adapted from the Livable </w:t>
      </w:r>
      <w:r w:rsidR="00D5661B" w:rsidRPr="009B0EC8">
        <w:rPr>
          <w:rFonts w:asciiTheme="minorHAnsi" w:hAnsiTheme="minorHAnsi" w:cstheme="minorHAnsi"/>
          <w:szCs w:val="24"/>
        </w:rPr>
        <w:t>Housing</w:t>
      </w:r>
      <w:r w:rsidR="0044127F" w:rsidRPr="009B0EC8">
        <w:rPr>
          <w:rFonts w:asciiTheme="minorHAnsi" w:hAnsiTheme="minorHAnsi" w:cstheme="minorHAnsi"/>
          <w:szCs w:val="24"/>
        </w:rPr>
        <w:t xml:space="preserve"> Design Guidelines' </w:t>
      </w:r>
      <w:r w:rsidR="00D5661B" w:rsidRPr="009B0EC8">
        <w:rPr>
          <w:rFonts w:asciiTheme="minorHAnsi" w:hAnsiTheme="minorHAnsi" w:cstheme="minorHAnsi"/>
          <w:szCs w:val="24"/>
        </w:rPr>
        <w:t>‘Silver’ level</w:t>
      </w:r>
      <w:r w:rsidR="000E3CEB" w:rsidRPr="009B0EC8">
        <w:rPr>
          <w:rStyle w:val="FootnoteReference"/>
          <w:rFonts w:asciiTheme="minorHAnsi" w:hAnsiTheme="minorHAnsi" w:cstheme="minorHAnsi"/>
          <w:szCs w:val="24"/>
        </w:rPr>
        <w:footnoteReference w:id="18"/>
      </w:r>
      <w:r w:rsidR="00D5661B" w:rsidRPr="009B0EC8">
        <w:rPr>
          <w:rFonts w:asciiTheme="minorHAnsi" w:hAnsiTheme="minorHAnsi" w:cstheme="minorHAnsi"/>
          <w:szCs w:val="24"/>
        </w:rPr>
        <w:t>,</w:t>
      </w:r>
      <w:r w:rsidR="0044127F" w:rsidRPr="009B0EC8">
        <w:rPr>
          <w:rFonts w:asciiTheme="minorHAnsi" w:hAnsiTheme="minorHAnsi" w:cstheme="minorHAnsi"/>
          <w:szCs w:val="24"/>
        </w:rPr>
        <w:t xml:space="preserve"> </w:t>
      </w:r>
      <w:r w:rsidR="004F1DDD" w:rsidRPr="009B0EC8">
        <w:rPr>
          <w:rFonts w:asciiTheme="minorHAnsi" w:eastAsia="Times New Roman" w:hAnsiTheme="minorHAnsi" w:cstheme="minorHAnsi"/>
          <w:szCs w:val="24"/>
        </w:rPr>
        <w:t>only allows for visit-ability with no requirement for a bedroom space to ground floor. Importantly, neither the mandatory ABCB Standard or the LHDG ‘Silver’ and ‘Gold’ levels require a bathroom to the ground floor – just a sanitary compartment</w:t>
      </w:r>
      <w:r w:rsidR="000E3CEB" w:rsidRPr="009B0EC8">
        <w:rPr>
          <w:rFonts w:asciiTheme="minorHAnsi" w:eastAsia="Times New Roman" w:hAnsiTheme="minorHAnsi" w:cstheme="minorHAnsi"/>
          <w:szCs w:val="24"/>
        </w:rPr>
        <w:t>.</w:t>
      </w:r>
    </w:p>
    <w:p w14:paraId="4C579EC2" w14:textId="18086B6A" w:rsidR="003E5E41" w:rsidRPr="009B0EC8" w:rsidRDefault="000E3CEB" w:rsidP="00996B73">
      <w:pPr>
        <w:spacing w:line="300" w:lineRule="auto"/>
        <w:rPr>
          <w:rFonts w:asciiTheme="minorHAnsi" w:eastAsia="Times New Roman" w:hAnsiTheme="minorHAnsi" w:cstheme="minorHAnsi"/>
          <w:szCs w:val="24"/>
        </w:rPr>
      </w:pPr>
      <w:r w:rsidRPr="009B0EC8">
        <w:rPr>
          <w:rFonts w:asciiTheme="minorHAnsi" w:eastAsia="Times New Roman" w:hAnsiTheme="minorHAnsi" w:cstheme="minorHAnsi"/>
          <w:szCs w:val="24"/>
        </w:rPr>
        <w:t>There is also a key need to consider the housing needs of other disability cohorts</w:t>
      </w:r>
      <w:r w:rsidR="003F22DA" w:rsidRPr="009B0EC8">
        <w:rPr>
          <w:rFonts w:asciiTheme="minorHAnsi" w:eastAsia="Times New Roman" w:hAnsiTheme="minorHAnsi" w:cstheme="minorHAnsi"/>
          <w:szCs w:val="24"/>
        </w:rPr>
        <w:t xml:space="preserve"> beyond accessibility provisions -</w:t>
      </w:r>
      <w:r w:rsidRPr="009B0EC8">
        <w:rPr>
          <w:rFonts w:asciiTheme="minorHAnsi" w:eastAsia="Times New Roman" w:hAnsiTheme="minorHAnsi" w:cstheme="minorHAnsi"/>
          <w:szCs w:val="24"/>
        </w:rPr>
        <w:t xml:space="preserve"> </w:t>
      </w:r>
      <w:r w:rsidR="004E3F2A" w:rsidRPr="009B0EC8">
        <w:rPr>
          <w:rFonts w:asciiTheme="minorHAnsi" w:eastAsia="Times New Roman" w:hAnsiTheme="minorHAnsi" w:cstheme="minorHAnsi"/>
          <w:szCs w:val="24"/>
        </w:rPr>
        <w:t xml:space="preserve">good housing design </w:t>
      </w:r>
      <w:r w:rsidR="003E5E41" w:rsidRPr="009B0EC8">
        <w:rPr>
          <w:rFonts w:asciiTheme="minorHAnsi" w:eastAsia="Times New Roman" w:hAnsiTheme="minorHAnsi" w:cstheme="minorHAnsi"/>
          <w:szCs w:val="24"/>
        </w:rPr>
        <w:t xml:space="preserve">has a critical role </w:t>
      </w:r>
      <w:r w:rsidR="004E3F2A" w:rsidRPr="009B0EC8">
        <w:rPr>
          <w:rFonts w:asciiTheme="minorHAnsi" w:eastAsia="Times New Roman" w:hAnsiTheme="minorHAnsi" w:cstheme="minorHAnsi"/>
          <w:szCs w:val="24"/>
        </w:rPr>
        <w:t>en</w:t>
      </w:r>
      <w:r w:rsidR="00C758CC">
        <w:rPr>
          <w:rFonts w:asciiTheme="minorHAnsi" w:eastAsia="Times New Roman" w:hAnsiTheme="minorHAnsi" w:cstheme="minorHAnsi"/>
          <w:szCs w:val="24"/>
        </w:rPr>
        <w:t>s</w:t>
      </w:r>
      <w:r w:rsidR="004E3F2A" w:rsidRPr="009B0EC8">
        <w:rPr>
          <w:rFonts w:asciiTheme="minorHAnsi" w:eastAsia="Times New Roman" w:hAnsiTheme="minorHAnsi" w:cstheme="minorHAnsi"/>
          <w:szCs w:val="24"/>
        </w:rPr>
        <w:t>uring health and wellbeing outcomes for householders</w:t>
      </w:r>
      <w:r w:rsidR="003E5E41" w:rsidRPr="009B0EC8">
        <w:rPr>
          <w:rFonts w:asciiTheme="minorHAnsi" w:eastAsia="Times New Roman" w:hAnsiTheme="minorHAnsi" w:cstheme="minorHAnsi"/>
          <w:szCs w:val="24"/>
        </w:rPr>
        <w:t xml:space="preserve">, including those with mental health issues and complex needs. </w:t>
      </w:r>
    </w:p>
    <w:p w14:paraId="4C6AC738" w14:textId="47920FCD" w:rsidR="001013D4" w:rsidRPr="009B0EC8" w:rsidRDefault="00F12B9F" w:rsidP="00996B73">
      <w:pPr>
        <w:spacing w:line="300" w:lineRule="auto"/>
        <w:rPr>
          <w:rFonts w:asciiTheme="minorHAnsi" w:eastAsia="Times New Roman" w:hAnsiTheme="minorHAnsi" w:cstheme="minorHAnsi"/>
          <w:szCs w:val="24"/>
        </w:rPr>
      </w:pPr>
      <w:r w:rsidRPr="009B0EC8">
        <w:rPr>
          <w:rFonts w:asciiTheme="minorHAnsi" w:eastAsia="Times New Roman" w:hAnsiTheme="minorHAnsi" w:cstheme="minorHAnsi"/>
          <w:szCs w:val="24"/>
        </w:rPr>
        <w:t xml:space="preserve">For example, there </w:t>
      </w:r>
      <w:r w:rsidR="000E3CEB" w:rsidRPr="009B0EC8">
        <w:rPr>
          <w:rFonts w:asciiTheme="minorHAnsi" w:eastAsia="Times New Roman" w:hAnsiTheme="minorHAnsi" w:cstheme="minorHAnsi"/>
          <w:szCs w:val="24"/>
        </w:rPr>
        <w:t xml:space="preserve">is merit to making provision for </w:t>
      </w:r>
      <w:r w:rsidR="003F22DA" w:rsidRPr="009B0EC8">
        <w:rPr>
          <w:rFonts w:asciiTheme="minorHAnsi" w:eastAsia="Times New Roman" w:hAnsiTheme="minorHAnsi" w:cstheme="minorHAnsi"/>
          <w:szCs w:val="24"/>
        </w:rPr>
        <w:t xml:space="preserve">more robust construction generally, </w:t>
      </w:r>
      <w:r w:rsidR="00527518" w:rsidRPr="009B0EC8">
        <w:rPr>
          <w:rFonts w:asciiTheme="minorHAnsi" w:eastAsia="Times New Roman" w:hAnsiTheme="minorHAnsi" w:cstheme="minorHAnsi"/>
          <w:szCs w:val="24"/>
        </w:rPr>
        <w:t>for</w:t>
      </w:r>
      <w:r w:rsidR="003F22DA" w:rsidRPr="009B0EC8">
        <w:rPr>
          <w:rFonts w:asciiTheme="minorHAnsi" w:eastAsia="Times New Roman" w:hAnsiTheme="minorHAnsi" w:cstheme="minorHAnsi"/>
          <w:szCs w:val="24"/>
        </w:rPr>
        <w:t xml:space="preserve"> increased acoustic insulation to medium and high-density housing developments, </w:t>
      </w:r>
      <w:r w:rsidR="00527518" w:rsidRPr="009B0EC8">
        <w:rPr>
          <w:rFonts w:asciiTheme="minorHAnsi" w:eastAsia="Times New Roman" w:hAnsiTheme="minorHAnsi" w:cstheme="minorHAnsi"/>
          <w:szCs w:val="24"/>
        </w:rPr>
        <w:t xml:space="preserve">and for allowances for passive surveillance </w:t>
      </w:r>
      <w:r w:rsidR="003F22DA" w:rsidRPr="009B0EC8">
        <w:rPr>
          <w:rFonts w:asciiTheme="minorHAnsi" w:eastAsia="Times New Roman" w:hAnsiTheme="minorHAnsi" w:cstheme="minorHAnsi"/>
          <w:szCs w:val="24"/>
        </w:rPr>
        <w:t>beyond the minimum standards prescribed by the National Construction Code.</w:t>
      </w:r>
    </w:p>
    <w:p w14:paraId="74B44FFA" w14:textId="07137AE6" w:rsidR="003F22DA" w:rsidRPr="009B0EC8" w:rsidRDefault="002514B8" w:rsidP="00996B73">
      <w:pPr>
        <w:spacing w:after="120" w:line="300" w:lineRule="auto"/>
        <w:rPr>
          <w:rFonts w:asciiTheme="minorHAnsi" w:eastAsia="Times New Roman" w:hAnsiTheme="minorHAnsi" w:cstheme="minorHAnsi"/>
          <w:szCs w:val="24"/>
        </w:rPr>
      </w:pPr>
      <w:r w:rsidRPr="009B0EC8">
        <w:rPr>
          <w:rFonts w:asciiTheme="minorHAnsi" w:eastAsia="Times New Roman" w:hAnsiTheme="minorHAnsi" w:cstheme="minorHAnsi"/>
          <w:szCs w:val="24"/>
        </w:rPr>
        <w:t>_____</w:t>
      </w:r>
    </w:p>
    <w:p w14:paraId="67A62BC4" w14:textId="612E7BDB" w:rsidR="00BB5050" w:rsidRPr="009B0EC8" w:rsidDel="007E2355" w:rsidRDefault="000F460C" w:rsidP="00996B73">
      <w:pPr>
        <w:spacing w:line="300" w:lineRule="auto"/>
        <w:rPr>
          <w:rFonts w:asciiTheme="minorHAnsi" w:hAnsiTheme="minorHAnsi" w:cstheme="minorHAnsi"/>
          <w:szCs w:val="24"/>
        </w:rPr>
      </w:pPr>
      <w:r w:rsidRPr="009B0EC8" w:rsidDel="007E2355">
        <w:rPr>
          <w:rFonts w:asciiTheme="minorHAnsi" w:hAnsiTheme="minorHAnsi" w:cstheme="minorHAnsi"/>
          <w:szCs w:val="24"/>
        </w:rPr>
        <w:t>In addition</w:t>
      </w:r>
      <w:r w:rsidR="00BB5050" w:rsidRPr="009B0EC8" w:rsidDel="007E2355">
        <w:rPr>
          <w:rFonts w:asciiTheme="minorHAnsi" w:hAnsiTheme="minorHAnsi" w:cstheme="minorHAnsi"/>
          <w:szCs w:val="24"/>
        </w:rPr>
        <w:t xml:space="preserve"> </w:t>
      </w:r>
      <w:r w:rsidR="00974F65" w:rsidRPr="009B0EC8" w:rsidDel="007E2355">
        <w:rPr>
          <w:rFonts w:asciiTheme="minorHAnsi" w:hAnsiTheme="minorHAnsi" w:cstheme="minorHAnsi"/>
          <w:szCs w:val="24"/>
        </w:rPr>
        <w:t xml:space="preserve">to investment in affordable and social housing, </w:t>
      </w:r>
      <w:r w:rsidR="00640AE6" w:rsidRPr="009B0EC8" w:rsidDel="007E2355">
        <w:rPr>
          <w:rFonts w:asciiTheme="minorHAnsi" w:hAnsiTheme="minorHAnsi" w:cstheme="minorHAnsi"/>
          <w:szCs w:val="24"/>
        </w:rPr>
        <w:t xml:space="preserve">the ACT Government needs to </w:t>
      </w:r>
      <w:r w:rsidR="00446388" w:rsidRPr="009B0EC8" w:rsidDel="007E2355">
        <w:rPr>
          <w:rFonts w:asciiTheme="minorHAnsi" w:hAnsiTheme="minorHAnsi" w:cstheme="minorHAnsi"/>
          <w:szCs w:val="24"/>
        </w:rPr>
        <w:t xml:space="preserve">investigate and implement planning </w:t>
      </w:r>
      <w:r w:rsidR="009813EB" w:rsidRPr="009B0EC8" w:rsidDel="007E2355">
        <w:rPr>
          <w:rFonts w:asciiTheme="minorHAnsi" w:hAnsiTheme="minorHAnsi" w:cstheme="minorHAnsi"/>
          <w:szCs w:val="24"/>
        </w:rPr>
        <w:t xml:space="preserve">and building </w:t>
      </w:r>
      <w:r w:rsidR="00446388" w:rsidRPr="009B0EC8" w:rsidDel="007E2355">
        <w:rPr>
          <w:rFonts w:asciiTheme="minorHAnsi" w:hAnsiTheme="minorHAnsi" w:cstheme="minorHAnsi"/>
          <w:szCs w:val="24"/>
        </w:rPr>
        <w:t xml:space="preserve">measures that it can </w:t>
      </w:r>
      <w:r w:rsidR="00640AE6" w:rsidRPr="009B0EC8" w:rsidDel="007E2355">
        <w:rPr>
          <w:rFonts w:asciiTheme="minorHAnsi" w:hAnsiTheme="minorHAnsi" w:cstheme="minorHAnsi"/>
          <w:szCs w:val="24"/>
        </w:rPr>
        <w:t>lever</w:t>
      </w:r>
      <w:r w:rsidR="00C20297" w:rsidRPr="009B0EC8" w:rsidDel="007E2355">
        <w:rPr>
          <w:rFonts w:asciiTheme="minorHAnsi" w:hAnsiTheme="minorHAnsi" w:cstheme="minorHAnsi"/>
          <w:szCs w:val="24"/>
        </w:rPr>
        <w:t>age</w:t>
      </w:r>
      <w:r w:rsidR="00446388" w:rsidRPr="009B0EC8" w:rsidDel="007E2355">
        <w:rPr>
          <w:rFonts w:asciiTheme="minorHAnsi" w:hAnsiTheme="minorHAnsi" w:cstheme="minorHAnsi"/>
          <w:szCs w:val="24"/>
        </w:rPr>
        <w:t xml:space="preserve"> </w:t>
      </w:r>
      <w:r w:rsidR="00151E89" w:rsidRPr="009B0EC8" w:rsidDel="007E2355">
        <w:rPr>
          <w:rFonts w:asciiTheme="minorHAnsi" w:hAnsiTheme="minorHAnsi" w:cstheme="minorHAnsi"/>
          <w:szCs w:val="24"/>
        </w:rPr>
        <w:t xml:space="preserve">to increase </w:t>
      </w:r>
      <w:r w:rsidR="00E1366B" w:rsidRPr="009B0EC8" w:rsidDel="007E2355">
        <w:rPr>
          <w:rFonts w:asciiTheme="minorHAnsi" w:hAnsiTheme="minorHAnsi" w:cstheme="minorHAnsi"/>
          <w:szCs w:val="24"/>
        </w:rPr>
        <w:t xml:space="preserve">the quantum of accessible </w:t>
      </w:r>
      <w:r w:rsidR="00151E89" w:rsidRPr="009B0EC8" w:rsidDel="007E2355">
        <w:rPr>
          <w:rFonts w:asciiTheme="minorHAnsi" w:hAnsiTheme="minorHAnsi" w:cstheme="minorHAnsi"/>
          <w:szCs w:val="24"/>
        </w:rPr>
        <w:t xml:space="preserve">housing </w:t>
      </w:r>
      <w:r w:rsidR="009813EB" w:rsidRPr="009B0EC8" w:rsidDel="007E2355">
        <w:rPr>
          <w:rFonts w:asciiTheme="minorHAnsi" w:hAnsiTheme="minorHAnsi" w:cstheme="minorHAnsi"/>
          <w:szCs w:val="24"/>
        </w:rPr>
        <w:t xml:space="preserve">for all income quintiles. </w:t>
      </w:r>
      <w:r w:rsidR="00E376DD" w:rsidRPr="009B0EC8" w:rsidDel="007E2355">
        <w:rPr>
          <w:rFonts w:asciiTheme="minorHAnsi" w:hAnsiTheme="minorHAnsi" w:cstheme="minorHAnsi"/>
          <w:szCs w:val="24"/>
        </w:rPr>
        <w:t xml:space="preserve">Such investigation should </w:t>
      </w:r>
      <w:r w:rsidR="00A474B9" w:rsidRPr="009B0EC8" w:rsidDel="007E2355">
        <w:rPr>
          <w:rFonts w:asciiTheme="minorHAnsi" w:hAnsiTheme="minorHAnsi" w:cstheme="minorHAnsi"/>
          <w:szCs w:val="24"/>
        </w:rPr>
        <w:t xml:space="preserve">also </w:t>
      </w:r>
      <w:r w:rsidR="00E376DD" w:rsidRPr="009B0EC8" w:rsidDel="007E2355">
        <w:rPr>
          <w:rFonts w:asciiTheme="minorHAnsi" w:hAnsiTheme="minorHAnsi" w:cstheme="minorHAnsi"/>
          <w:szCs w:val="24"/>
        </w:rPr>
        <w:t xml:space="preserve">extend to a review of the </w:t>
      </w:r>
      <w:r w:rsidR="00E376DD" w:rsidRPr="009B0EC8" w:rsidDel="007E2355">
        <w:rPr>
          <w:rFonts w:asciiTheme="minorHAnsi" w:hAnsiTheme="minorHAnsi" w:cstheme="minorHAnsi"/>
          <w:i/>
          <w:iCs/>
          <w:szCs w:val="24"/>
        </w:rPr>
        <w:t>Res</w:t>
      </w:r>
      <w:r w:rsidR="00590317" w:rsidRPr="009B0EC8" w:rsidDel="007E2355">
        <w:rPr>
          <w:rFonts w:asciiTheme="minorHAnsi" w:hAnsiTheme="minorHAnsi" w:cstheme="minorHAnsi"/>
          <w:i/>
          <w:iCs/>
          <w:szCs w:val="24"/>
        </w:rPr>
        <w:t>idential Tenanc</w:t>
      </w:r>
      <w:r w:rsidR="005A2B1B" w:rsidRPr="009B0EC8" w:rsidDel="007E2355">
        <w:rPr>
          <w:rFonts w:asciiTheme="minorHAnsi" w:hAnsiTheme="minorHAnsi" w:cstheme="minorHAnsi"/>
          <w:i/>
          <w:iCs/>
          <w:szCs w:val="24"/>
        </w:rPr>
        <w:t>ies</w:t>
      </w:r>
      <w:r w:rsidR="00590317" w:rsidRPr="009B0EC8" w:rsidDel="007E2355">
        <w:rPr>
          <w:rFonts w:asciiTheme="minorHAnsi" w:hAnsiTheme="minorHAnsi" w:cstheme="minorHAnsi"/>
          <w:i/>
          <w:iCs/>
          <w:szCs w:val="24"/>
        </w:rPr>
        <w:t xml:space="preserve"> Act</w:t>
      </w:r>
      <w:r w:rsidR="00B751C2" w:rsidRPr="009B0EC8" w:rsidDel="007E2355">
        <w:rPr>
          <w:rFonts w:asciiTheme="minorHAnsi" w:hAnsiTheme="minorHAnsi" w:cstheme="minorHAnsi"/>
          <w:i/>
          <w:iCs/>
          <w:szCs w:val="24"/>
        </w:rPr>
        <w:t xml:space="preserve"> 1997</w:t>
      </w:r>
      <w:r w:rsidR="00590317" w:rsidRPr="009B0EC8" w:rsidDel="007E2355">
        <w:rPr>
          <w:rFonts w:asciiTheme="minorHAnsi" w:hAnsiTheme="minorHAnsi" w:cstheme="minorHAnsi"/>
          <w:szCs w:val="24"/>
        </w:rPr>
        <w:t xml:space="preserve"> to identify</w:t>
      </w:r>
      <w:r w:rsidR="00A474B9" w:rsidRPr="009B0EC8" w:rsidDel="007E2355">
        <w:rPr>
          <w:rFonts w:asciiTheme="minorHAnsi" w:hAnsiTheme="minorHAnsi" w:cstheme="minorHAnsi"/>
          <w:szCs w:val="24"/>
        </w:rPr>
        <w:t xml:space="preserve"> opportunities for increased inclusion</w:t>
      </w:r>
      <w:r w:rsidR="005012A9" w:rsidRPr="009B0EC8" w:rsidDel="007E2355">
        <w:rPr>
          <w:rFonts w:asciiTheme="minorHAnsi" w:hAnsiTheme="minorHAnsi" w:cstheme="minorHAnsi"/>
          <w:szCs w:val="24"/>
        </w:rPr>
        <w:t>.</w:t>
      </w:r>
      <w:r w:rsidR="00590317" w:rsidRPr="009B0EC8" w:rsidDel="007E2355">
        <w:rPr>
          <w:rFonts w:asciiTheme="minorHAnsi" w:hAnsiTheme="minorHAnsi" w:cstheme="minorHAnsi"/>
          <w:szCs w:val="24"/>
        </w:rPr>
        <w:t xml:space="preserve">  </w:t>
      </w:r>
    </w:p>
    <w:p w14:paraId="2B5496F6" w14:textId="34ABA63D" w:rsidR="00625EFA" w:rsidRPr="009B0EC8" w:rsidRDefault="00625EFA" w:rsidP="00213768">
      <w:pPr>
        <w:spacing w:after="120" w:line="300" w:lineRule="auto"/>
        <w:rPr>
          <w:rFonts w:asciiTheme="minorHAnsi" w:hAnsiTheme="minorHAnsi" w:cstheme="minorHAnsi"/>
          <w:szCs w:val="24"/>
        </w:rPr>
      </w:pPr>
      <w:r w:rsidRPr="009B0EC8">
        <w:rPr>
          <w:rFonts w:asciiTheme="minorHAnsi" w:hAnsiTheme="minorHAnsi" w:cstheme="minorHAnsi"/>
          <w:szCs w:val="24"/>
        </w:rPr>
        <w:t>_____</w:t>
      </w:r>
    </w:p>
    <w:p w14:paraId="22C870C8" w14:textId="77777777" w:rsidR="00B72033" w:rsidRPr="009B0EC8" w:rsidRDefault="00C76AE7" w:rsidP="00213768">
      <w:pPr>
        <w:spacing w:line="300" w:lineRule="auto"/>
        <w:rPr>
          <w:rFonts w:asciiTheme="minorHAnsi" w:hAnsiTheme="minorHAnsi" w:cstheme="minorHAnsi"/>
          <w:b/>
          <w:bCs/>
          <w:szCs w:val="24"/>
        </w:rPr>
      </w:pPr>
      <w:r w:rsidRPr="009B0EC8" w:rsidDel="007E2355">
        <w:rPr>
          <w:rFonts w:asciiTheme="minorHAnsi" w:hAnsiTheme="minorHAnsi" w:cstheme="minorHAnsi"/>
          <w:b/>
          <w:bCs/>
          <w:szCs w:val="24"/>
        </w:rPr>
        <w:t xml:space="preserve">Recommendation </w:t>
      </w:r>
      <w:r w:rsidR="004B3A59" w:rsidRPr="009B0EC8">
        <w:rPr>
          <w:rFonts w:asciiTheme="minorHAnsi" w:hAnsiTheme="minorHAnsi" w:cstheme="minorHAnsi"/>
          <w:b/>
          <w:bCs/>
          <w:szCs w:val="24"/>
        </w:rPr>
        <w:t>4</w:t>
      </w:r>
      <w:r w:rsidRPr="009B0EC8" w:rsidDel="007E2355">
        <w:rPr>
          <w:rFonts w:asciiTheme="minorHAnsi" w:hAnsiTheme="minorHAnsi" w:cstheme="minorHAnsi"/>
          <w:b/>
          <w:bCs/>
          <w:szCs w:val="24"/>
        </w:rPr>
        <w:t>: Amendment of Housing ACT operational policy to allow households with disability to access social and affordable housing</w:t>
      </w:r>
      <w:r w:rsidR="00B72033" w:rsidRPr="009B0EC8">
        <w:rPr>
          <w:rFonts w:asciiTheme="minorHAnsi" w:hAnsiTheme="minorHAnsi" w:cstheme="minorHAnsi"/>
          <w:b/>
          <w:bCs/>
          <w:szCs w:val="24"/>
        </w:rPr>
        <w:t xml:space="preserve">: </w:t>
      </w:r>
    </w:p>
    <w:p w14:paraId="2E900B4F" w14:textId="7AD0C04A" w:rsidR="00492342" w:rsidRPr="009B0EC8" w:rsidRDefault="00B72033" w:rsidP="00996B73">
      <w:pPr>
        <w:pStyle w:val="ListParagraph"/>
        <w:numPr>
          <w:ilvl w:val="0"/>
          <w:numId w:val="41"/>
        </w:numPr>
        <w:tabs>
          <w:tab w:val="left" w:pos="426"/>
        </w:tabs>
        <w:spacing w:line="300" w:lineRule="auto"/>
        <w:ind w:left="426" w:hanging="426"/>
        <w:rPr>
          <w:rFonts w:asciiTheme="minorHAnsi" w:hAnsiTheme="minorHAnsi" w:cstheme="minorHAnsi"/>
          <w:b/>
          <w:bCs/>
          <w:szCs w:val="24"/>
        </w:rPr>
      </w:pPr>
      <w:r w:rsidRPr="009B0EC8">
        <w:rPr>
          <w:rFonts w:asciiTheme="minorHAnsi" w:hAnsiTheme="minorHAnsi" w:cstheme="minorHAnsi"/>
          <w:b/>
          <w:bCs/>
          <w:szCs w:val="24"/>
        </w:rPr>
        <w:t>P</w:t>
      </w:r>
      <w:r w:rsidR="00C76AE7" w:rsidRPr="00213768" w:rsidDel="007E2355">
        <w:rPr>
          <w:rFonts w:asciiTheme="minorHAnsi" w:hAnsiTheme="minorHAnsi" w:cstheme="minorHAnsi"/>
          <w:b/>
          <w:bCs/>
          <w:szCs w:val="24"/>
        </w:rPr>
        <w:t>aying full or part market rent</w:t>
      </w:r>
      <w:r w:rsidR="005B6C60">
        <w:rPr>
          <w:rFonts w:asciiTheme="minorHAnsi" w:hAnsiTheme="minorHAnsi" w:cstheme="minorHAnsi"/>
          <w:b/>
          <w:bCs/>
          <w:szCs w:val="24"/>
        </w:rPr>
        <w:t>.</w:t>
      </w:r>
    </w:p>
    <w:p w14:paraId="39CD1FC1" w14:textId="1AC6B31B" w:rsidR="00B04B13" w:rsidRPr="00213768" w:rsidDel="007E2355" w:rsidRDefault="00492342" w:rsidP="00213768">
      <w:pPr>
        <w:pStyle w:val="ListParagraph"/>
        <w:numPr>
          <w:ilvl w:val="0"/>
          <w:numId w:val="41"/>
        </w:numPr>
        <w:tabs>
          <w:tab w:val="left" w:pos="426"/>
        </w:tabs>
        <w:spacing w:after="120" w:line="300" w:lineRule="auto"/>
        <w:ind w:left="426" w:hanging="426"/>
        <w:rPr>
          <w:rFonts w:asciiTheme="minorHAnsi" w:hAnsiTheme="minorHAnsi" w:cstheme="minorHAnsi"/>
          <w:b/>
          <w:bCs/>
          <w:szCs w:val="24"/>
        </w:rPr>
      </w:pPr>
      <w:r w:rsidRPr="00213768">
        <w:rPr>
          <w:rFonts w:asciiTheme="minorHAnsi" w:hAnsiTheme="minorHAnsi" w:cstheme="minorBidi"/>
          <w:b/>
        </w:rPr>
        <w:t>As tenants in Specialist Disability Accommodation</w:t>
      </w:r>
      <w:r w:rsidRPr="06731770">
        <w:rPr>
          <w:rFonts w:asciiTheme="minorHAnsi" w:hAnsiTheme="minorHAnsi" w:cstheme="minorBidi"/>
          <w:b/>
        </w:rPr>
        <w:t xml:space="preserve"> (SDA)</w:t>
      </w:r>
      <w:r w:rsidRPr="00213768">
        <w:rPr>
          <w:rFonts w:asciiTheme="minorHAnsi" w:hAnsiTheme="minorHAnsi" w:cstheme="minorBidi"/>
          <w:b/>
        </w:rPr>
        <w:t>, provided by Housing ACT as an SDA Provider</w:t>
      </w:r>
      <w:r w:rsidRPr="06731770">
        <w:rPr>
          <w:rFonts w:asciiTheme="minorHAnsi" w:hAnsiTheme="minorHAnsi" w:cstheme="minorBidi"/>
          <w:b/>
        </w:rPr>
        <w:t>.</w:t>
      </w:r>
    </w:p>
    <w:p w14:paraId="15355C87" w14:textId="42FCF750" w:rsidR="005C251C" w:rsidRPr="009B0EC8" w:rsidRDefault="2A2947CE" w:rsidP="00996B73">
      <w:pPr>
        <w:spacing w:after="120" w:line="300" w:lineRule="auto"/>
        <w:rPr>
          <w:rFonts w:asciiTheme="minorHAnsi" w:hAnsiTheme="minorHAnsi" w:cstheme="minorHAnsi"/>
          <w:szCs w:val="24"/>
        </w:rPr>
      </w:pPr>
      <w:r w:rsidRPr="009B0EC8">
        <w:rPr>
          <w:rFonts w:asciiTheme="minorHAnsi" w:hAnsiTheme="minorHAnsi" w:cstheme="minorHAnsi"/>
          <w:szCs w:val="24"/>
        </w:rPr>
        <w:t xml:space="preserve">As noted to Recommendation 3, there is a vitally important need to codify accessibility into government-funded housing policy and operations – beyond allowing for executive discretion - so </w:t>
      </w:r>
      <w:r w:rsidRPr="009B0EC8">
        <w:rPr>
          <w:rFonts w:asciiTheme="minorHAnsi" w:hAnsiTheme="minorHAnsi" w:cstheme="minorHAnsi"/>
          <w:szCs w:val="24"/>
        </w:rPr>
        <w:lastRenderedPageBreak/>
        <w:t xml:space="preserve">that Housing ACT and other agencies can provide housing assistance to people with disability, where there is pervasive market failure. </w:t>
      </w:r>
    </w:p>
    <w:p w14:paraId="47880361" w14:textId="389BFB72" w:rsidR="2A2947CE" w:rsidRPr="009B0EC8" w:rsidRDefault="00C21F05" w:rsidP="00213768">
      <w:pPr>
        <w:spacing w:after="120" w:line="300" w:lineRule="auto"/>
        <w:rPr>
          <w:rFonts w:asciiTheme="minorHAnsi" w:hAnsiTheme="minorHAnsi" w:cstheme="minorHAnsi"/>
          <w:szCs w:val="24"/>
        </w:rPr>
      </w:pPr>
      <w:r w:rsidRPr="009B0EC8" w:rsidDel="007E2355">
        <w:rPr>
          <w:rFonts w:asciiTheme="minorHAnsi" w:hAnsiTheme="minorHAnsi" w:cstheme="minorHAnsi"/>
          <w:szCs w:val="24"/>
        </w:rPr>
        <w:t xml:space="preserve">We seek the waiving of income eligibility thresholds for housing assistance programs, including access to Housing ACT’s public rental housing, for people with disability on waged incomes whose housing needs are not met by the private housing sector. </w:t>
      </w:r>
      <w:r w:rsidR="00041290" w:rsidRPr="009B0EC8">
        <w:rPr>
          <w:rFonts w:asciiTheme="minorHAnsi" w:hAnsiTheme="minorHAnsi" w:cstheme="minorHAnsi"/>
          <w:szCs w:val="24"/>
        </w:rPr>
        <w:t>This would align with the NDIS, which</w:t>
      </w:r>
      <w:r w:rsidR="00041290" w:rsidRPr="00213768">
        <w:rPr>
          <w:rFonts w:asciiTheme="minorHAnsi" w:eastAsia="Arial" w:hAnsiTheme="minorHAnsi" w:cstheme="minorHAnsi"/>
          <w:szCs w:val="24"/>
        </w:rPr>
        <w:t xml:space="preserve"> is not means tested.</w:t>
      </w:r>
      <w:r w:rsidR="00290834" w:rsidRPr="00213768">
        <w:rPr>
          <w:rFonts w:asciiTheme="minorHAnsi" w:eastAsia="Arial" w:hAnsiTheme="minorHAnsi" w:cstheme="minorHAnsi"/>
          <w:szCs w:val="24"/>
        </w:rPr>
        <w:t xml:space="preserve"> </w:t>
      </w:r>
      <w:r w:rsidRPr="009B0EC8" w:rsidDel="007E2355">
        <w:rPr>
          <w:rFonts w:asciiTheme="minorHAnsi" w:hAnsiTheme="minorHAnsi" w:cstheme="minorHAnsi"/>
          <w:szCs w:val="24"/>
        </w:rPr>
        <w:t xml:space="preserve">Importantly this measure, allowing people who are able to pay full market rent to live in public housing, should </w:t>
      </w:r>
      <w:r w:rsidRPr="00213768">
        <w:rPr>
          <w:rFonts w:asciiTheme="minorHAnsi" w:eastAsia="Arial" w:hAnsiTheme="minorHAnsi" w:cstheme="minorHAnsi"/>
          <w:szCs w:val="24"/>
        </w:rPr>
        <w:t>have a beneficial effect on the ACT’s budget</w:t>
      </w:r>
      <w:r w:rsidRPr="009B0EC8" w:rsidDel="007E2355">
        <w:rPr>
          <w:rFonts w:asciiTheme="minorHAnsi" w:hAnsiTheme="minorHAnsi" w:cstheme="minorHAnsi"/>
          <w:szCs w:val="24"/>
        </w:rPr>
        <w:t>.</w:t>
      </w:r>
    </w:p>
    <w:p w14:paraId="6AAF5094" w14:textId="64FDA7CB" w:rsidR="00C76AE7" w:rsidRDefault="2A2947CE" w:rsidP="00213768">
      <w:pPr>
        <w:tabs>
          <w:tab w:val="left" w:pos="567"/>
        </w:tabs>
        <w:spacing w:line="300" w:lineRule="auto"/>
        <w:rPr>
          <w:rFonts w:asciiTheme="minorHAnsi" w:hAnsiTheme="minorHAnsi" w:cstheme="minorHAnsi"/>
          <w:szCs w:val="24"/>
        </w:rPr>
      </w:pPr>
      <w:r w:rsidRPr="009B0EC8">
        <w:rPr>
          <w:rFonts w:asciiTheme="minorHAnsi" w:hAnsiTheme="minorHAnsi" w:cstheme="minorHAnsi"/>
          <w:szCs w:val="24"/>
        </w:rPr>
        <w:t>People with disability on waged incomes, in particular people with physical disability, are inadequately serviced by the private housing market, which has a recognised shortage of appropriate, accessible housing. This often leads to people with disability needing to live in inappropriate housing that is ill-suited to their daily living activities – in some instances hastening the deterioration of their health, and/or putting them at more risk of injury. Specific attention to this cohort is critical, as part of the broader intentions of Recommendation 3.</w:t>
      </w:r>
    </w:p>
    <w:p w14:paraId="76AA82C0" w14:textId="06299835" w:rsidR="000F247B" w:rsidRPr="009B0EC8" w:rsidDel="007E2355" w:rsidRDefault="000F247B" w:rsidP="00996B73">
      <w:pPr>
        <w:tabs>
          <w:tab w:val="left" w:pos="567"/>
        </w:tabs>
        <w:spacing w:after="120" w:line="300" w:lineRule="auto"/>
        <w:rPr>
          <w:rFonts w:asciiTheme="minorHAnsi" w:hAnsiTheme="minorHAnsi" w:cstheme="minorHAnsi"/>
          <w:szCs w:val="24"/>
        </w:rPr>
      </w:pPr>
      <w:r>
        <w:rPr>
          <w:rFonts w:asciiTheme="minorHAnsi" w:hAnsiTheme="minorHAnsi" w:cstheme="minorHAnsi"/>
          <w:szCs w:val="24"/>
        </w:rPr>
        <w:t>____</w:t>
      </w:r>
    </w:p>
    <w:p w14:paraId="00607ED8" w14:textId="05B0088F" w:rsidR="2A2947CE" w:rsidRPr="009B0EC8" w:rsidRDefault="00C76AE7" w:rsidP="00213768">
      <w:pPr>
        <w:tabs>
          <w:tab w:val="left" w:pos="567"/>
        </w:tabs>
        <w:spacing w:after="120" w:line="300" w:lineRule="auto"/>
        <w:rPr>
          <w:rFonts w:asciiTheme="minorHAnsi" w:hAnsiTheme="minorHAnsi" w:cstheme="minorHAnsi"/>
          <w:szCs w:val="24"/>
        </w:rPr>
      </w:pPr>
      <w:r w:rsidRPr="009B0EC8" w:rsidDel="007E2355">
        <w:rPr>
          <w:rFonts w:asciiTheme="minorHAnsi" w:hAnsiTheme="minorHAnsi" w:cstheme="minorHAnsi"/>
          <w:szCs w:val="24"/>
        </w:rPr>
        <w:t xml:space="preserve">Housing ACT’s operational policy does not make allowance for people with disability on </w:t>
      </w:r>
      <w:r w:rsidR="00A62D87" w:rsidRPr="009B0EC8" w:rsidDel="007E2355">
        <w:rPr>
          <w:rFonts w:asciiTheme="minorHAnsi" w:hAnsiTheme="minorHAnsi" w:cstheme="minorHAnsi"/>
          <w:szCs w:val="24"/>
        </w:rPr>
        <w:t>waged</w:t>
      </w:r>
      <w:r w:rsidRPr="009B0EC8" w:rsidDel="007E2355">
        <w:rPr>
          <w:rFonts w:asciiTheme="minorHAnsi" w:hAnsiTheme="minorHAnsi" w:cstheme="minorHAnsi"/>
          <w:szCs w:val="24"/>
        </w:rPr>
        <w:t xml:space="preserve"> incomes </w:t>
      </w:r>
      <w:r w:rsidR="00911C14" w:rsidRPr="009B0EC8" w:rsidDel="007E2355">
        <w:rPr>
          <w:rFonts w:asciiTheme="minorHAnsi" w:hAnsiTheme="minorHAnsi" w:cstheme="minorHAnsi"/>
          <w:szCs w:val="24"/>
        </w:rPr>
        <w:t xml:space="preserve">over its income threshold </w:t>
      </w:r>
      <w:r w:rsidRPr="009B0EC8" w:rsidDel="007E2355">
        <w:rPr>
          <w:rFonts w:asciiTheme="minorHAnsi" w:hAnsiTheme="minorHAnsi" w:cstheme="minorHAnsi"/>
          <w:szCs w:val="24"/>
        </w:rPr>
        <w:t>as an eligible cohort, regardless of the private housing market’s failures to meet demand</w:t>
      </w:r>
      <w:r w:rsidR="00041290" w:rsidRPr="009B0EC8">
        <w:rPr>
          <w:rFonts w:asciiTheme="minorHAnsi" w:hAnsiTheme="minorHAnsi" w:cstheme="minorHAnsi"/>
          <w:szCs w:val="24"/>
        </w:rPr>
        <w:t xml:space="preserve"> and the housing stress that households may be experiencing</w:t>
      </w:r>
      <w:r w:rsidRPr="009B0EC8" w:rsidDel="007E2355">
        <w:rPr>
          <w:rFonts w:asciiTheme="minorHAnsi" w:hAnsiTheme="minorHAnsi" w:cstheme="minorHAnsi"/>
          <w:szCs w:val="24"/>
        </w:rPr>
        <w:t xml:space="preserve">. Yet the </w:t>
      </w:r>
      <w:r w:rsidR="00F53CFE" w:rsidRPr="009B0EC8">
        <w:rPr>
          <w:rFonts w:asciiTheme="minorHAnsi" w:hAnsiTheme="minorHAnsi" w:cstheme="minorHAnsi"/>
          <w:i/>
          <w:iCs/>
          <w:szCs w:val="24"/>
        </w:rPr>
        <w:t>Housing Assistance Act 2007</w:t>
      </w:r>
      <w:r w:rsidR="00F53CFE" w:rsidRPr="009B0EC8">
        <w:rPr>
          <w:rFonts w:asciiTheme="minorHAnsi" w:hAnsiTheme="minorHAnsi" w:cstheme="minorHAnsi"/>
          <w:szCs w:val="24"/>
        </w:rPr>
        <w:t xml:space="preserve"> Section 6 (1)(b) </w:t>
      </w:r>
      <w:r w:rsidR="00885DDD" w:rsidRPr="009B0EC8">
        <w:rPr>
          <w:rFonts w:asciiTheme="minorHAnsi" w:hAnsiTheme="minorHAnsi" w:cstheme="minorHAnsi"/>
          <w:szCs w:val="24"/>
        </w:rPr>
        <w:t>states</w:t>
      </w:r>
      <w:r w:rsidR="00F53CFE" w:rsidRPr="009B0EC8">
        <w:rPr>
          <w:rFonts w:asciiTheme="minorHAnsi" w:hAnsiTheme="minorHAnsi" w:cstheme="minorHAnsi"/>
          <w:szCs w:val="24"/>
        </w:rPr>
        <w:t xml:space="preserve"> “to facilitate the provision of housing assistance for those most in need”</w:t>
      </w:r>
      <w:r w:rsidR="007135D5" w:rsidRPr="009B0EC8">
        <w:rPr>
          <w:rStyle w:val="FootnoteReference"/>
          <w:rFonts w:asciiTheme="minorHAnsi" w:hAnsiTheme="minorHAnsi" w:cstheme="minorHAnsi"/>
          <w:szCs w:val="24"/>
        </w:rPr>
        <w:footnoteReference w:id="19"/>
      </w:r>
      <w:r w:rsidR="00F53CFE" w:rsidRPr="009B0EC8">
        <w:rPr>
          <w:rFonts w:asciiTheme="minorHAnsi" w:hAnsiTheme="minorHAnsi" w:cstheme="minorHAnsi"/>
          <w:szCs w:val="24"/>
        </w:rPr>
        <w:t xml:space="preserve"> as one of the main objects of the Act. </w:t>
      </w:r>
      <w:r w:rsidR="00742924" w:rsidRPr="009B0EC8">
        <w:rPr>
          <w:rFonts w:asciiTheme="minorHAnsi" w:hAnsiTheme="minorHAnsi" w:cstheme="minorHAnsi"/>
          <w:szCs w:val="24"/>
        </w:rPr>
        <w:t>This also</w:t>
      </w:r>
      <w:r w:rsidR="00F53CFE" w:rsidRPr="009B0EC8">
        <w:rPr>
          <w:rFonts w:asciiTheme="minorHAnsi" w:hAnsiTheme="minorHAnsi" w:cstheme="minorHAnsi"/>
          <w:szCs w:val="24"/>
        </w:rPr>
        <w:t xml:space="preserve"> lines up with the ACT Government’s responsibilities as part of Australia’s ratification of the United Nations Convention on the Rights of Persons with Disabilities (CRPD), in particular Articles 9, 19 and 28.</w:t>
      </w:r>
      <w:r w:rsidR="00742924" w:rsidRPr="009B0EC8">
        <w:rPr>
          <w:rFonts w:asciiTheme="minorHAnsi" w:hAnsiTheme="minorHAnsi" w:cstheme="minorHAnsi"/>
          <w:szCs w:val="24"/>
        </w:rPr>
        <w:t xml:space="preserve"> </w:t>
      </w:r>
      <w:r w:rsidR="005B2C7D" w:rsidRPr="009B0EC8">
        <w:rPr>
          <w:rFonts w:asciiTheme="minorHAnsi" w:hAnsiTheme="minorHAnsi" w:cstheme="minorHAnsi"/>
          <w:szCs w:val="24"/>
        </w:rPr>
        <w:t xml:space="preserve">To </w:t>
      </w:r>
      <w:r w:rsidR="00F53CFE" w:rsidRPr="009B0EC8">
        <w:rPr>
          <w:rFonts w:asciiTheme="minorHAnsi" w:hAnsiTheme="minorHAnsi" w:cstheme="minorHAnsi"/>
          <w:szCs w:val="24"/>
        </w:rPr>
        <w:t>Article 28, Clause 2(d) notes the role of government “to ensure access by persons with disabilities to public housing programmes.”</w:t>
      </w:r>
      <w:r w:rsidR="00F53CFE" w:rsidRPr="00AC3F7B">
        <w:rPr>
          <w:rStyle w:val="FootnoteReference"/>
          <w:rFonts w:asciiTheme="minorHAnsi" w:hAnsiTheme="minorHAnsi"/>
        </w:rPr>
        <w:footnoteReference w:id="20"/>
      </w:r>
      <w:r w:rsidR="00FF218B" w:rsidRPr="00AC3F7B">
        <w:rPr>
          <w:rStyle w:val="FootnoteReference"/>
        </w:rPr>
        <w:t xml:space="preserve"> </w:t>
      </w:r>
    </w:p>
    <w:p w14:paraId="0D0BBE00" w14:textId="58529E1F" w:rsidR="2A2947CE" w:rsidRPr="00213768" w:rsidRDefault="00A54985" w:rsidP="00213768">
      <w:pPr>
        <w:spacing w:line="300" w:lineRule="auto"/>
        <w:rPr>
          <w:rFonts w:asciiTheme="minorHAnsi" w:hAnsiTheme="minorHAnsi" w:cstheme="minorHAnsi"/>
          <w:szCs w:val="24"/>
        </w:rPr>
      </w:pPr>
      <w:r w:rsidRPr="00213768">
        <w:rPr>
          <w:rFonts w:asciiTheme="minorHAnsi" w:hAnsiTheme="minorHAnsi" w:cstheme="minorHAnsi"/>
          <w:szCs w:val="24"/>
        </w:rPr>
        <w:t>The</w:t>
      </w:r>
      <w:r w:rsidR="00DA3F79" w:rsidRPr="00213768">
        <w:rPr>
          <w:rFonts w:asciiTheme="minorHAnsi" w:hAnsiTheme="minorHAnsi" w:cstheme="minorHAnsi"/>
          <w:szCs w:val="24"/>
        </w:rPr>
        <w:t xml:space="preserve"> ACT Community Services</w:t>
      </w:r>
      <w:r w:rsidR="004943C1" w:rsidRPr="009B0EC8">
        <w:rPr>
          <w:rFonts w:asciiTheme="minorHAnsi" w:hAnsiTheme="minorHAnsi" w:cstheme="minorHAnsi"/>
          <w:szCs w:val="24"/>
        </w:rPr>
        <w:t xml:space="preserve"> Directorate’s “</w:t>
      </w:r>
      <w:r w:rsidR="00DA3F79" w:rsidRPr="00213768">
        <w:rPr>
          <w:rFonts w:asciiTheme="minorHAnsi" w:hAnsiTheme="minorHAnsi" w:cstheme="minorHAnsi"/>
          <w:szCs w:val="24"/>
        </w:rPr>
        <w:t>Eligibility for Social Housing Guidelines</w:t>
      </w:r>
      <w:r w:rsidR="004943C1" w:rsidRPr="009B0EC8">
        <w:rPr>
          <w:rFonts w:asciiTheme="minorHAnsi" w:hAnsiTheme="minorHAnsi" w:cstheme="minorHAnsi"/>
          <w:szCs w:val="24"/>
        </w:rPr>
        <w:t>”</w:t>
      </w:r>
      <w:r w:rsidR="00041290" w:rsidRPr="00AC3F7B">
        <w:rPr>
          <w:rStyle w:val="FootnoteReference"/>
          <w:rFonts w:asciiTheme="minorHAnsi" w:hAnsiTheme="minorHAnsi"/>
        </w:rPr>
        <w:footnoteReference w:id="21"/>
      </w:r>
      <w:r w:rsidR="00DA3F79" w:rsidRPr="00213768">
        <w:rPr>
          <w:rFonts w:asciiTheme="minorHAnsi" w:hAnsiTheme="minorHAnsi" w:cstheme="minorHAnsi"/>
          <w:szCs w:val="24"/>
          <w:vertAlign w:val="superscript"/>
        </w:rPr>
        <w:t xml:space="preserve"> </w:t>
      </w:r>
      <w:r w:rsidR="00DA3F79" w:rsidRPr="00213768">
        <w:rPr>
          <w:rFonts w:asciiTheme="minorHAnsi" w:hAnsiTheme="minorHAnsi" w:cstheme="minorHAnsi"/>
          <w:szCs w:val="24"/>
        </w:rPr>
        <w:t>should be accompanied by a criterion stating:</w:t>
      </w:r>
      <w:r w:rsidRPr="009B0EC8">
        <w:rPr>
          <w:rFonts w:asciiTheme="minorHAnsi" w:hAnsiTheme="minorHAnsi" w:cstheme="minorHAnsi"/>
          <w:szCs w:val="24"/>
        </w:rPr>
        <w:t xml:space="preserve"> “</w:t>
      </w:r>
      <w:r w:rsidR="00DA3F79" w:rsidRPr="00213768">
        <w:rPr>
          <w:rFonts w:asciiTheme="minorHAnsi" w:hAnsiTheme="minorHAnsi" w:cstheme="minorHAnsi"/>
          <w:szCs w:val="24"/>
        </w:rPr>
        <w:t xml:space="preserve">You qualify for ACT public housing and community housing if you have a long-term and permanent disability that significantly impacts your level of function, and you qualify for an individual funding package as </w:t>
      </w:r>
      <w:proofErr w:type="gramStart"/>
      <w:r w:rsidR="00DA3F79" w:rsidRPr="00213768">
        <w:rPr>
          <w:rFonts w:asciiTheme="minorHAnsi" w:hAnsiTheme="minorHAnsi" w:cstheme="minorHAnsi"/>
          <w:szCs w:val="24"/>
        </w:rPr>
        <w:t>an</w:t>
      </w:r>
      <w:proofErr w:type="gramEnd"/>
      <w:r w:rsidR="00DA3F79" w:rsidRPr="00213768">
        <w:rPr>
          <w:rFonts w:asciiTheme="minorHAnsi" w:hAnsiTheme="minorHAnsi" w:cstheme="minorHAnsi"/>
          <w:szCs w:val="24"/>
        </w:rPr>
        <w:t xml:space="preserve"> NDIS participant</w:t>
      </w:r>
      <w:r w:rsidRPr="00213768">
        <w:rPr>
          <w:rFonts w:asciiTheme="minorHAnsi" w:hAnsiTheme="minorHAnsi" w:cstheme="minorHAnsi"/>
          <w:szCs w:val="24"/>
        </w:rPr>
        <w:t>.”</w:t>
      </w:r>
    </w:p>
    <w:p w14:paraId="38C49355" w14:textId="09E2446B" w:rsidR="00F90414" w:rsidRPr="00213768" w:rsidRDefault="2A2947CE" w:rsidP="00213768">
      <w:pPr>
        <w:spacing w:beforeAutospacing="1" w:afterAutospacing="1" w:line="300" w:lineRule="auto"/>
        <w:rPr>
          <w:rFonts w:asciiTheme="minorHAnsi" w:eastAsia="Arial" w:hAnsiTheme="minorHAnsi" w:cstheme="minorHAnsi"/>
          <w:color w:val="008080"/>
          <w:szCs w:val="24"/>
          <w:u w:val="single"/>
        </w:rPr>
      </w:pPr>
      <w:r w:rsidRPr="00213768">
        <w:rPr>
          <w:rFonts w:asciiTheme="minorHAnsi" w:hAnsiTheme="minorHAnsi" w:cstheme="minorHAnsi"/>
          <w:szCs w:val="24"/>
        </w:rPr>
        <w:t>This measure should extend to enabling people who need accessible accommodation to move from one Housing ACT property to another, as their needs change over time, or for the home they are living in to be adapted to their needs. We understand that this concept of being ‘a tenant of the system’, rather than a tenant of a particular property, is supported by senior Housing ACT executives.</w:t>
      </w:r>
    </w:p>
    <w:tbl>
      <w:tblPr>
        <w:tblStyle w:val="TableGrid"/>
        <w:tblW w:w="0" w:type="auto"/>
        <w:tblLook w:val="04A0" w:firstRow="1" w:lastRow="0" w:firstColumn="1" w:lastColumn="0" w:noHBand="0" w:noVBand="1"/>
      </w:tblPr>
      <w:tblGrid>
        <w:gridCol w:w="9628"/>
      </w:tblGrid>
      <w:tr w:rsidR="00041290" w:rsidRPr="009B0EC8" w14:paraId="3388359A" w14:textId="77777777" w:rsidTr="00041290">
        <w:tc>
          <w:tcPr>
            <w:tcW w:w="9628" w:type="dxa"/>
          </w:tcPr>
          <w:p w14:paraId="4A21DAD9" w14:textId="65609CC4" w:rsidR="00041290" w:rsidRPr="006A7032" w:rsidRDefault="00041290" w:rsidP="00996B73">
            <w:pPr>
              <w:spacing w:before="120" w:line="300" w:lineRule="auto"/>
              <w:rPr>
                <w:rFonts w:asciiTheme="minorHAnsi" w:eastAsia="Arial" w:hAnsiTheme="minorHAnsi" w:cstheme="minorHAnsi"/>
                <w:b/>
                <w:bCs/>
                <w:szCs w:val="24"/>
                <w:lang w:val="en-US"/>
              </w:rPr>
            </w:pPr>
            <w:r w:rsidRPr="006A7032">
              <w:rPr>
                <w:rFonts w:asciiTheme="minorHAnsi" w:eastAsia="Arial" w:hAnsiTheme="minorHAnsi" w:cstheme="minorHAnsi"/>
                <w:b/>
                <w:bCs/>
                <w:szCs w:val="24"/>
                <w:lang w:val="en-US"/>
              </w:rPr>
              <w:lastRenderedPageBreak/>
              <w:t>Case Study</w:t>
            </w:r>
            <w:r w:rsidR="000E73A9" w:rsidRPr="006A7032">
              <w:rPr>
                <w:rFonts w:asciiTheme="minorHAnsi" w:eastAsia="Arial" w:hAnsiTheme="minorHAnsi" w:cstheme="minorHAnsi"/>
                <w:b/>
                <w:bCs/>
                <w:szCs w:val="24"/>
                <w:lang w:val="en-US"/>
              </w:rPr>
              <w:t xml:space="preserve"> 1</w:t>
            </w:r>
            <w:r w:rsidRPr="006A7032">
              <w:rPr>
                <w:rFonts w:asciiTheme="minorHAnsi" w:eastAsia="Arial" w:hAnsiTheme="minorHAnsi" w:cstheme="minorHAnsi"/>
                <w:b/>
                <w:bCs/>
                <w:szCs w:val="24"/>
                <w:lang w:val="en-US"/>
              </w:rPr>
              <w:t>: Housing ACT – budget benefits of tenant paying full market rent.</w:t>
            </w:r>
          </w:p>
          <w:p w14:paraId="0FD58C07" w14:textId="77777777" w:rsidR="00041290" w:rsidRPr="006A7032" w:rsidRDefault="00041290" w:rsidP="00996B73">
            <w:pPr>
              <w:spacing w:line="300" w:lineRule="auto"/>
              <w:rPr>
                <w:rFonts w:asciiTheme="minorHAnsi" w:eastAsia="Arial" w:hAnsiTheme="minorHAnsi" w:cstheme="minorHAnsi"/>
                <w:szCs w:val="24"/>
                <w:lang w:val="en-US"/>
              </w:rPr>
            </w:pPr>
            <w:r w:rsidRPr="006A7032">
              <w:rPr>
                <w:rFonts w:asciiTheme="minorHAnsi" w:eastAsia="Arial" w:hAnsiTheme="minorHAnsi" w:cstheme="minorHAnsi"/>
                <w:szCs w:val="24"/>
                <w:lang w:val="en-US"/>
              </w:rPr>
              <w:t>A couple living in a 2-bedroom Housing ACT property were paying full market rent in 2010.</w:t>
            </w:r>
          </w:p>
          <w:p w14:paraId="0E69B02E" w14:textId="77777777" w:rsidR="00041290" w:rsidRPr="006A7032" w:rsidRDefault="00041290" w:rsidP="00996B73">
            <w:pPr>
              <w:spacing w:after="120" w:line="300" w:lineRule="auto"/>
              <w:rPr>
                <w:rFonts w:asciiTheme="minorHAnsi" w:eastAsia="Arial" w:hAnsiTheme="minorHAnsi" w:cstheme="minorHAnsi"/>
                <w:szCs w:val="24"/>
                <w:lang w:val="en-US"/>
              </w:rPr>
            </w:pPr>
            <w:r w:rsidRPr="006A7032">
              <w:rPr>
                <w:rFonts w:asciiTheme="minorHAnsi" w:eastAsia="Arial" w:hAnsiTheme="minorHAnsi" w:cstheme="minorHAnsi"/>
                <w:szCs w:val="24"/>
                <w:lang w:val="en-US"/>
              </w:rPr>
              <w:t>The house was made available to one of the tenants 15 years previously as she had a need for a wheelchair-accessible accommodation.</w:t>
            </w:r>
          </w:p>
          <w:p w14:paraId="6B70763D" w14:textId="609C86E0" w:rsidR="00041290" w:rsidRPr="006A7032" w:rsidRDefault="00041290" w:rsidP="00996B73">
            <w:pPr>
              <w:spacing w:after="120" w:line="300" w:lineRule="auto"/>
              <w:rPr>
                <w:rFonts w:asciiTheme="minorHAnsi" w:eastAsia="Arial" w:hAnsiTheme="minorHAnsi" w:cstheme="minorHAnsi"/>
                <w:szCs w:val="24"/>
                <w:lang w:val="en-US"/>
              </w:rPr>
            </w:pPr>
            <w:r w:rsidRPr="006A7032">
              <w:rPr>
                <w:rFonts w:asciiTheme="minorHAnsi" w:eastAsia="Arial" w:hAnsiTheme="minorHAnsi" w:cstheme="minorHAnsi"/>
                <w:szCs w:val="24"/>
                <w:lang w:val="en-US"/>
              </w:rPr>
              <w:t xml:space="preserve">After moving into the residence as a single woman the tenant completed a university degree, gained employment, and </w:t>
            </w:r>
            <w:proofErr w:type="gramStart"/>
            <w:r w:rsidRPr="006A7032">
              <w:rPr>
                <w:rFonts w:asciiTheme="minorHAnsi" w:eastAsia="Arial" w:hAnsiTheme="minorHAnsi" w:cstheme="minorHAnsi"/>
                <w:szCs w:val="24"/>
                <w:lang w:val="en-US"/>
              </w:rPr>
              <w:t>entered into</w:t>
            </w:r>
            <w:proofErr w:type="gramEnd"/>
            <w:r w:rsidRPr="006A7032">
              <w:rPr>
                <w:rFonts w:asciiTheme="minorHAnsi" w:eastAsia="Arial" w:hAnsiTheme="minorHAnsi" w:cstheme="minorHAnsi"/>
                <w:szCs w:val="24"/>
                <w:lang w:val="en-US"/>
              </w:rPr>
              <w:t xml:space="preserve"> a </w:t>
            </w:r>
            <w:r w:rsidRPr="006A7032">
              <w:rPr>
                <w:rFonts w:asciiTheme="minorHAnsi" w:eastAsia="Arial" w:hAnsiTheme="minorHAnsi" w:cstheme="minorHAnsi"/>
                <w:i/>
                <w:iCs/>
                <w:szCs w:val="24"/>
                <w:lang w:val="en-US"/>
              </w:rPr>
              <w:t>de facto</w:t>
            </w:r>
            <w:r w:rsidRPr="006A7032">
              <w:rPr>
                <w:rFonts w:asciiTheme="minorHAnsi" w:eastAsia="Arial" w:hAnsiTheme="minorHAnsi" w:cstheme="minorHAnsi"/>
                <w:szCs w:val="24"/>
                <w:lang w:val="en-US"/>
              </w:rPr>
              <w:t xml:space="preserve"> marriage. As the woman wished to have a </w:t>
            </w:r>
            <w:proofErr w:type="gramStart"/>
            <w:r w:rsidRPr="006A7032">
              <w:rPr>
                <w:rFonts w:asciiTheme="minorHAnsi" w:eastAsia="Arial" w:hAnsiTheme="minorHAnsi" w:cstheme="minorHAnsi"/>
                <w:szCs w:val="24"/>
                <w:lang w:val="en-US"/>
              </w:rPr>
              <w:t>child</w:t>
            </w:r>
            <w:proofErr w:type="gramEnd"/>
            <w:r w:rsidRPr="006A7032">
              <w:rPr>
                <w:rFonts w:asciiTheme="minorHAnsi" w:eastAsia="Arial" w:hAnsiTheme="minorHAnsi" w:cstheme="minorHAnsi"/>
                <w:szCs w:val="24"/>
                <w:lang w:val="en-US"/>
              </w:rPr>
              <w:t xml:space="preserve"> she sought a transfer within the Housing ACT system to a larger dwelling. The transfer request was refused twice, despite appeals.</w:t>
            </w:r>
          </w:p>
          <w:p w14:paraId="27923F6A" w14:textId="01BFF7B3" w:rsidR="00041290" w:rsidRPr="006A7032" w:rsidRDefault="00041290" w:rsidP="00996B73">
            <w:pPr>
              <w:spacing w:after="120" w:line="300" w:lineRule="auto"/>
              <w:rPr>
                <w:rFonts w:asciiTheme="minorHAnsi" w:eastAsia="Arial" w:hAnsiTheme="minorHAnsi" w:cstheme="minorHAnsi"/>
                <w:szCs w:val="24"/>
                <w:lang w:val="en-US"/>
              </w:rPr>
            </w:pPr>
            <w:r w:rsidRPr="006A7032">
              <w:rPr>
                <w:rFonts w:asciiTheme="minorHAnsi" w:eastAsia="Arial" w:hAnsiTheme="minorHAnsi" w:cstheme="minorHAnsi"/>
                <w:szCs w:val="24"/>
                <w:lang w:val="en-US"/>
              </w:rPr>
              <w:t xml:space="preserve">Consequently, the couple was forced to seek accommodation in the private rental </w:t>
            </w:r>
            <w:proofErr w:type="gramStart"/>
            <w:r w:rsidRPr="006A7032">
              <w:rPr>
                <w:rFonts w:asciiTheme="minorHAnsi" w:eastAsia="Arial" w:hAnsiTheme="minorHAnsi" w:cstheme="minorHAnsi"/>
                <w:szCs w:val="24"/>
                <w:lang w:val="en-US"/>
              </w:rPr>
              <w:t>market, and</w:t>
            </w:r>
            <w:proofErr w:type="gramEnd"/>
            <w:r w:rsidRPr="006A7032">
              <w:rPr>
                <w:rFonts w:asciiTheme="minorHAnsi" w:eastAsia="Arial" w:hAnsiTheme="minorHAnsi" w:cstheme="minorHAnsi"/>
                <w:szCs w:val="24"/>
                <w:lang w:val="en-US"/>
              </w:rPr>
              <w:t xml:space="preserve"> entered into a tenancy in inaccessible accommodation. The couple has paid $420,000</w:t>
            </w:r>
            <w:r w:rsidRPr="006A7032">
              <w:rPr>
                <w:rFonts w:asciiTheme="minorHAnsi" w:eastAsia="Arial" w:hAnsiTheme="minorHAnsi" w:cstheme="minorHAnsi"/>
                <w:b/>
                <w:bCs/>
                <w:szCs w:val="24"/>
                <w:lang w:val="en-US"/>
              </w:rPr>
              <w:t xml:space="preserve"> </w:t>
            </w:r>
            <w:r w:rsidRPr="006A7032">
              <w:rPr>
                <w:rFonts w:asciiTheme="minorHAnsi" w:eastAsia="Arial" w:hAnsiTheme="minorHAnsi" w:cstheme="minorHAnsi"/>
                <w:szCs w:val="24"/>
                <w:lang w:val="en-US"/>
              </w:rPr>
              <w:t>in rent since 2011, to a landlord living interstate.</w:t>
            </w:r>
          </w:p>
          <w:p w14:paraId="3097880C" w14:textId="4867676E" w:rsidR="00041290" w:rsidRPr="006A7032" w:rsidRDefault="00041290" w:rsidP="00996B73">
            <w:pPr>
              <w:spacing w:after="120" w:line="300" w:lineRule="auto"/>
              <w:rPr>
                <w:rFonts w:asciiTheme="minorHAnsi" w:eastAsia="Arial" w:hAnsiTheme="minorHAnsi" w:cstheme="minorHAnsi"/>
                <w:szCs w:val="24"/>
                <w:lang w:val="en-US"/>
              </w:rPr>
            </w:pPr>
            <w:r w:rsidRPr="006A7032">
              <w:rPr>
                <w:rFonts w:asciiTheme="minorHAnsi" w:eastAsia="Arial" w:hAnsiTheme="minorHAnsi" w:cstheme="minorHAnsi"/>
                <w:szCs w:val="24"/>
                <w:lang w:val="en-US"/>
              </w:rPr>
              <w:t xml:space="preserve">This money could have been being paid to the ACT Government, to finance an appropriate extension to the 2-bedroom house which would have enabled the woman to remain living close to her doctor, established community, </w:t>
            </w:r>
            <w:r w:rsidR="002A77A1" w:rsidRPr="002A77A1">
              <w:rPr>
                <w:rFonts w:asciiTheme="minorHAnsi" w:eastAsia="Arial" w:hAnsiTheme="minorHAnsi" w:cstheme="minorHAnsi"/>
                <w:szCs w:val="24"/>
                <w:lang w:val="en-US"/>
              </w:rPr>
              <w:t>employment,</w:t>
            </w:r>
            <w:r w:rsidRPr="006A7032">
              <w:rPr>
                <w:rFonts w:asciiTheme="minorHAnsi" w:eastAsia="Arial" w:hAnsiTheme="minorHAnsi" w:cstheme="minorHAnsi"/>
                <w:szCs w:val="24"/>
                <w:lang w:val="en-US"/>
              </w:rPr>
              <w:t xml:space="preserve"> and schooling, as well as cross-subsiding Housing ACT tenants on low incomes.</w:t>
            </w:r>
          </w:p>
          <w:p w14:paraId="77528368" w14:textId="6E4C08B5" w:rsidR="00041290" w:rsidRPr="006A7032" w:rsidRDefault="00041290" w:rsidP="00996B73">
            <w:pPr>
              <w:spacing w:after="120" w:line="300" w:lineRule="auto"/>
              <w:rPr>
                <w:rFonts w:asciiTheme="minorHAnsi" w:eastAsia="Arial" w:hAnsiTheme="minorHAnsi" w:cstheme="minorHAnsi"/>
                <w:szCs w:val="24"/>
                <w:lang w:val="en-US"/>
              </w:rPr>
            </w:pPr>
            <w:r w:rsidRPr="006A7032">
              <w:rPr>
                <w:rFonts w:asciiTheme="minorHAnsi" w:eastAsia="Arial" w:hAnsiTheme="minorHAnsi" w:cstheme="minorHAnsi"/>
                <w:szCs w:val="24"/>
                <w:lang w:val="en-US"/>
              </w:rPr>
              <w:t>The cost of further disability caused by living in inaccessible accommodation, allied with productivity losses caused by a ceaseless search for appropriate accommodation and the pursuit of justice, is incalculable.</w:t>
            </w:r>
          </w:p>
        </w:tc>
      </w:tr>
    </w:tbl>
    <w:p w14:paraId="290C89F2" w14:textId="77777777" w:rsidR="004260CF" w:rsidRPr="006A7032" w:rsidRDefault="004260CF" w:rsidP="006A7032">
      <w:pPr>
        <w:spacing w:before="240" w:after="240" w:line="300" w:lineRule="auto"/>
        <w:rPr>
          <w:rFonts w:asciiTheme="minorHAnsi" w:eastAsia="Arial" w:hAnsiTheme="minorHAnsi" w:cstheme="minorHAnsi"/>
          <w:szCs w:val="24"/>
        </w:rPr>
      </w:pPr>
      <w:r w:rsidRPr="006A7032">
        <w:rPr>
          <w:rFonts w:asciiTheme="minorHAnsi" w:eastAsia="Arial" w:hAnsiTheme="minorHAnsi" w:cstheme="minorHAnsi"/>
          <w:szCs w:val="24"/>
        </w:rPr>
        <w:t>With regard to Housing ACT acting as an SDA Provider to Territorians who qualify for SDA, this could see a massive transfer of funds from the Commonwealth to the ACT Government, as outlined in the Case Study below.</w:t>
      </w:r>
    </w:p>
    <w:tbl>
      <w:tblPr>
        <w:tblStyle w:val="TableGrid"/>
        <w:tblW w:w="0" w:type="auto"/>
        <w:tblLook w:val="04A0" w:firstRow="1" w:lastRow="0" w:firstColumn="1" w:lastColumn="0" w:noHBand="0" w:noVBand="1"/>
      </w:tblPr>
      <w:tblGrid>
        <w:gridCol w:w="9628"/>
      </w:tblGrid>
      <w:tr w:rsidR="00CC1A61" w:rsidRPr="009B0EC8" w14:paraId="705B0A52" w14:textId="77777777" w:rsidTr="00CC1A61">
        <w:tc>
          <w:tcPr>
            <w:tcW w:w="9628" w:type="dxa"/>
          </w:tcPr>
          <w:p w14:paraId="77CA48DC" w14:textId="11378D32" w:rsidR="00A74161" w:rsidRPr="006A7032" w:rsidRDefault="00A74161" w:rsidP="00996B73">
            <w:pPr>
              <w:spacing w:before="120" w:line="300" w:lineRule="auto"/>
              <w:rPr>
                <w:rFonts w:asciiTheme="minorHAnsi" w:eastAsia="Arial" w:hAnsiTheme="minorHAnsi" w:cstheme="minorHAnsi"/>
                <w:b/>
                <w:bCs/>
                <w:szCs w:val="24"/>
                <w:lang w:val="en-US"/>
              </w:rPr>
            </w:pPr>
            <w:r w:rsidRPr="006A7032">
              <w:rPr>
                <w:rFonts w:asciiTheme="minorHAnsi" w:eastAsia="Arial" w:hAnsiTheme="minorHAnsi" w:cstheme="minorHAnsi"/>
                <w:b/>
                <w:bCs/>
                <w:szCs w:val="24"/>
                <w:lang w:val="en-US"/>
              </w:rPr>
              <w:t>Case Study</w:t>
            </w:r>
            <w:r w:rsidR="000E73A9" w:rsidRPr="006A7032">
              <w:rPr>
                <w:rFonts w:asciiTheme="minorHAnsi" w:eastAsia="Arial" w:hAnsiTheme="minorHAnsi" w:cstheme="minorHAnsi"/>
                <w:b/>
                <w:bCs/>
                <w:szCs w:val="24"/>
                <w:lang w:val="en-US"/>
              </w:rPr>
              <w:t xml:space="preserve"> 2</w:t>
            </w:r>
            <w:r w:rsidRPr="006A7032">
              <w:rPr>
                <w:rFonts w:asciiTheme="minorHAnsi" w:eastAsia="Arial" w:hAnsiTheme="minorHAnsi" w:cstheme="minorHAnsi"/>
                <w:b/>
                <w:bCs/>
                <w:szCs w:val="24"/>
                <w:lang w:val="en-US"/>
              </w:rPr>
              <w:t>: Housing ACT as an SDA Provider.</w:t>
            </w:r>
          </w:p>
          <w:p w14:paraId="265A22E6" w14:textId="77777777" w:rsidR="00A74161" w:rsidRPr="006A7032" w:rsidRDefault="00A74161" w:rsidP="00996B73">
            <w:pPr>
              <w:spacing w:after="120" w:line="300" w:lineRule="auto"/>
              <w:rPr>
                <w:rFonts w:asciiTheme="minorHAnsi" w:eastAsia="Arial" w:hAnsiTheme="minorHAnsi" w:cstheme="minorHAnsi"/>
                <w:szCs w:val="24"/>
                <w:lang w:val="en-US"/>
              </w:rPr>
            </w:pPr>
            <w:r w:rsidRPr="006A7032">
              <w:rPr>
                <w:rFonts w:asciiTheme="minorHAnsi" w:eastAsia="Arial" w:hAnsiTheme="minorHAnsi" w:cstheme="minorHAnsi"/>
                <w:szCs w:val="24"/>
                <w:lang w:val="en-US"/>
              </w:rPr>
              <w:t>A couple in paid employment seek to obtain accessible accommodation.</w:t>
            </w:r>
          </w:p>
          <w:p w14:paraId="6AF99882" w14:textId="77777777" w:rsidR="00A74161" w:rsidRPr="006A7032" w:rsidRDefault="00A74161" w:rsidP="00996B73">
            <w:pPr>
              <w:spacing w:after="120" w:line="300" w:lineRule="auto"/>
              <w:rPr>
                <w:rFonts w:asciiTheme="minorHAnsi" w:eastAsia="Arial" w:hAnsiTheme="minorHAnsi" w:cstheme="minorHAnsi"/>
                <w:szCs w:val="24"/>
                <w:lang w:val="en-US"/>
              </w:rPr>
            </w:pPr>
            <w:r w:rsidRPr="006A7032">
              <w:rPr>
                <w:rFonts w:asciiTheme="minorHAnsi" w:eastAsia="Arial" w:hAnsiTheme="minorHAnsi" w:cstheme="minorHAnsi"/>
                <w:szCs w:val="24"/>
                <w:lang w:val="en-US"/>
              </w:rPr>
              <w:t xml:space="preserve">A person in the couple receives </w:t>
            </w:r>
            <w:proofErr w:type="gramStart"/>
            <w:r w:rsidRPr="006A7032">
              <w:rPr>
                <w:rFonts w:asciiTheme="minorHAnsi" w:eastAsia="Arial" w:hAnsiTheme="minorHAnsi" w:cstheme="minorHAnsi"/>
                <w:szCs w:val="24"/>
                <w:lang w:val="en-US"/>
              </w:rPr>
              <w:t>an</w:t>
            </w:r>
            <w:proofErr w:type="gramEnd"/>
            <w:r w:rsidRPr="006A7032">
              <w:rPr>
                <w:rFonts w:asciiTheme="minorHAnsi" w:eastAsia="Arial" w:hAnsiTheme="minorHAnsi" w:cstheme="minorHAnsi"/>
                <w:szCs w:val="24"/>
                <w:lang w:val="en-US"/>
              </w:rPr>
              <w:t xml:space="preserve"> NDIS package that incorporates SDA payments.</w:t>
            </w:r>
          </w:p>
          <w:p w14:paraId="045CB3F5" w14:textId="77777777" w:rsidR="00A74161" w:rsidRPr="006A7032" w:rsidRDefault="00A74161" w:rsidP="00996B73">
            <w:pPr>
              <w:spacing w:after="120" w:line="300" w:lineRule="auto"/>
              <w:rPr>
                <w:rFonts w:asciiTheme="minorHAnsi" w:eastAsia="Arial" w:hAnsiTheme="minorHAnsi" w:cstheme="minorHAnsi"/>
                <w:szCs w:val="24"/>
                <w:lang w:val="en-US"/>
              </w:rPr>
            </w:pPr>
            <w:r w:rsidRPr="006A7032">
              <w:rPr>
                <w:rFonts w:asciiTheme="minorHAnsi" w:eastAsia="Arial" w:hAnsiTheme="minorHAnsi" w:cstheme="minorHAnsi"/>
                <w:szCs w:val="24"/>
                <w:lang w:val="en-US"/>
              </w:rPr>
              <w:t>There is effectively no accessible private accommodation in the ACT.</w:t>
            </w:r>
          </w:p>
          <w:p w14:paraId="737073E0" w14:textId="77777777" w:rsidR="00A74161" w:rsidRPr="006A7032" w:rsidRDefault="00A74161" w:rsidP="00996B73">
            <w:pPr>
              <w:spacing w:after="120" w:line="300" w:lineRule="auto"/>
              <w:rPr>
                <w:rFonts w:asciiTheme="minorHAnsi" w:eastAsia="Arial" w:hAnsiTheme="minorHAnsi" w:cstheme="minorHAnsi"/>
                <w:szCs w:val="24"/>
                <w:lang w:val="en-US"/>
              </w:rPr>
            </w:pPr>
            <w:r w:rsidRPr="006A7032">
              <w:rPr>
                <w:rFonts w:asciiTheme="minorHAnsi" w:eastAsia="Arial" w:hAnsiTheme="minorHAnsi" w:cstheme="minorHAnsi"/>
                <w:szCs w:val="24"/>
                <w:lang w:val="en-US"/>
              </w:rPr>
              <w:t>The ACT Government, as a registered SDA Provider, could build a wheelchair-accessible home for the couple.</w:t>
            </w:r>
          </w:p>
          <w:p w14:paraId="3C1A4938" w14:textId="6B829E4D" w:rsidR="00A74161" w:rsidRPr="006A7032" w:rsidRDefault="00A74161" w:rsidP="00996B73">
            <w:pPr>
              <w:spacing w:after="120" w:line="300" w:lineRule="auto"/>
              <w:rPr>
                <w:rFonts w:asciiTheme="minorHAnsi" w:eastAsia="Arial" w:hAnsiTheme="minorHAnsi" w:cstheme="minorHAnsi"/>
                <w:szCs w:val="24"/>
                <w:lang w:val="en-US"/>
              </w:rPr>
            </w:pPr>
            <w:r w:rsidRPr="006A7032">
              <w:rPr>
                <w:rFonts w:asciiTheme="minorHAnsi" w:eastAsia="Arial" w:hAnsiTheme="minorHAnsi" w:cstheme="minorHAnsi"/>
                <w:szCs w:val="24"/>
                <w:lang w:val="en-US"/>
              </w:rPr>
              <w:t xml:space="preserve">As the couple has a child and undertakes paid employment at </w:t>
            </w:r>
            <w:r w:rsidR="00103197" w:rsidRPr="006A7032">
              <w:rPr>
                <w:rFonts w:asciiTheme="minorHAnsi" w:eastAsia="Arial" w:hAnsiTheme="minorHAnsi" w:cstheme="minorHAnsi"/>
                <w:szCs w:val="24"/>
                <w:lang w:val="en-US"/>
              </w:rPr>
              <w:t>home,</w:t>
            </w:r>
            <w:r w:rsidRPr="006A7032">
              <w:rPr>
                <w:rFonts w:asciiTheme="minorHAnsi" w:eastAsia="Arial" w:hAnsiTheme="minorHAnsi" w:cstheme="minorHAnsi"/>
                <w:szCs w:val="24"/>
                <w:lang w:val="en-US"/>
              </w:rPr>
              <w:t xml:space="preserve"> they have a need for a 4-bedroom dwelling.</w:t>
            </w:r>
          </w:p>
          <w:p w14:paraId="5777B219" w14:textId="0EF841DB" w:rsidR="00A74161" w:rsidRPr="006A7032" w:rsidRDefault="00A74161" w:rsidP="00996B73">
            <w:pPr>
              <w:spacing w:after="120" w:line="300" w:lineRule="auto"/>
              <w:rPr>
                <w:rFonts w:asciiTheme="minorHAnsi" w:eastAsia="Arial" w:hAnsiTheme="minorHAnsi" w:cstheme="minorHAnsi"/>
                <w:szCs w:val="24"/>
                <w:lang w:val="en-US"/>
              </w:rPr>
            </w:pPr>
            <w:r w:rsidRPr="006A7032">
              <w:rPr>
                <w:rFonts w:asciiTheme="minorHAnsi" w:eastAsia="Arial" w:hAnsiTheme="minorHAnsi" w:cstheme="minorHAnsi"/>
                <w:szCs w:val="24"/>
                <w:lang w:val="en-US"/>
              </w:rPr>
              <w:t xml:space="preserve">The </w:t>
            </w:r>
            <w:r w:rsidR="000E73A9" w:rsidRPr="006A7032">
              <w:rPr>
                <w:rFonts w:asciiTheme="minorHAnsi" w:eastAsia="Arial" w:hAnsiTheme="minorHAnsi" w:cstheme="minorHAnsi"/>
                <w:i/>
                <w:iCs/>
                <w:szCs w:val="24"/>
                <w:lang w:val="en-US"/>
              </w:rPr>
              <w:t>Specialist Disability Accommodation Limited Cost Assumptions Review</w:t>
            </w:r>
            <w:r w:rsidR="000E73A9" w:rsidRPr="006A7032">
              <w:rPr>
                <w:rStyle w:val="FootnoteReference"/>
                <w:rFonts w:asciiTheme="minorHAnsi" w:eastAsia="Arial" w:hAnsiTheme="minorHAnsi" w:cstheme="minorHAnsi"/>
                <w:szCs w:val="24"/>
                <w:lang w:val="en-US"/>
              </w:rPr>
              <w:footnoteReference w:id="22"/>
            </w:r>
            <w:r w:rsidR="000E73A9" w:rsidRPr="006A7032">
              <w:rPr>
                <w:rFonts w:asciiTheme="minorHAnsi" w:eastAsia="Arial" w:hAnsiTheme="minorHAnsi" w:cstheme="minorHAnsi"/>
                <w:szCs w:val="24"/>
                <w:lang w:val="en-US"/>
              </w:rPr>
              <w:t xml:space="preserve"> </w:t>
            </w:r>
            <w:r w:rsidRPr="006A7032">
              <w:rPr>
                <w:rFonts w:asciiTheme="minorHAnsi" w:eastAsia="Arial" w:hAnsiTheme="minorHAnsi" w:cstheme="minorHAnsi"/>
                <w:szCs w:val="24"/>
                <w:lang w:val="en-US"/>
              </w:rPr>
              <w:t xml:space="preserve">states the build cost for a Fully Accessible 4-bedroom house is </w:t>
            </w:r>
            <w:r w:rsidRPr="006A7032">
              <w:rPr>
                <w:rFonts w:asciiTheme="minorHAnsi" w:eastAsia="Arial" w:hAnsiTheme="minorHAnsi" w:cstheme="minorHAnsi"/>
                <w:b/>
                <w:bCs/>
                <w:szCs w:val="24"/>
                <w:lang w:val="en-US"/>
              </w:rPr>
              <w:t>$963,634</w:t>
            </w:r>
            <w:r w:rsidRPr="006A7032">
              <w:rPr>
                <w:rFonts w:asciiTheme="minorHAnsi" w:eastAsia="Arial" w:hAnsiTheme="minorHAnsi" w:cstheme="minorHAnsi"/>
                <w:szCs w:val="24"/>
                <w:lang w:val="en-US"/>
              </w:rPr>
              <w:t>.</w:t>
            </w:r>
          </w:p>
          <w:p w14:paraId="25F8513C" w14:textId="77777777" w:rsidR="00A74161" w:rsidRPr="006A7032" w:rsidRDefault="00A74161" w:rsidP="00996B73">
            <w:pPr>
              <w:spacing w:after="120" w:line="300" w:lineRule="auto"/>
              <w:rPr>
                <w:rFonts w:asciiTheme="minorHAnsi" w:eastAsia="Arial" w:hAnsiTheme="minorHAnsi" w:cstheme="minorHAnsi"/>
                <w:szCs w:val="24"/>
                <w:lang w:val="en-US"/>
              </w:rPr>
            </w:pPr>
            <w:r w:rsidRPr="006A7032">
              <w:rPr>
                <w:rFonts w:asciiTheme="minorHAnsi" w:eastAsia="Arial" w:hAnsiTheme="minorHAnsi" w:cstheme="minorHAnsi"/>
                <w:szCs w:val="24"/>
                <w:lang w:val="en-US"/>
              </w:rPr>
              <w:lastRenderedPageBreak/>
              <w:t xml:space="preserve">Housing ACT would receive an annual total of </w:t>
            </w:r>
            <w:r w:rsidRPr="006A7032">
              <w:rPr>
                <w:rFonts w:asciiTheme="minorHAnsi" w:eastAsia="Arial" w:hAnsiTheme="minorHAnsi" w:cstheme="minorHAnsi"/>
                <w:b/>
                <w:bCs/>
                <w:szCs w:val="24"/>
                <w:lang w:val="en-US"/>
              </w:rPr>
              <w:t>$88,277</w:t>
            </w:r>
            <w:r w:rsidRPr="006A7032">
              <w:rPr>
                <w:rFonts w:asciiTheme="minorHAnsi" w:eastAsia="Arial" w:hAnsiTheme="minorHAnsi" w:cstheme="minorHAnsi"/>
                <w:szCs w:val="24"/>
                <w:lang w:val="en-US"/>
              </w:rPr>
              <w:t xml:space="preserve"> (in accordance with the figures outlined in the </w:t>
            </w:r>
            <w:r w:rsidRPr="006A7032">
              <w:rPr>
                <w:rFonts w:asciiTheme="minorHAnsi" w:eastAsia="Arial" w:hAnsiTheme="minorHAnsi" w:cstheme="minorHAnsi"/>
                <w:i/>
                <w:iCs/>
                <w:szCs w:val="24"/>
                <w:lang w:val="en-US"/>
              </w:rPr>
              <w:t>Pricing Arrangements for Specialist Disability Accommodation 2022–23</w:t>
            </w:r>
            <w:r w:rsidRPr="006A7032">
              <w:rPr>
                <w:rStyle w:val="FootnoteReference"/>
                <w:rFonts w:asciiTheme="minorHAnsi" w:eastAsia="Arial" w:hAnsiTheme="minorHAnsi" w:cstheme="minorHAnsi"/>
                <w:szCs w:val="24"/>
                <w:lang w:val="en-US"/>
              </w:rPr>
              <w:footnoteReference w:id="23"/>
            </w:r>
            <w:r w:rsidRPr="006A7032">
              <w:rPr>
                <w:rFonts w:asciiTheme="minorHAnsi" w:eastAsia="Arial" w:hAnsiTheme="minorHAnsi" w:cstheme="minorHAnsi"/>
                <w:szCs w:val="24"/>
                <w:lang w:val="en-US"/>
              </w:rPr>
              <w:t>).</w:t>
            </w:r>
          </w:p>
          <w:p w14:paraId="425130B5" w14:textId="77777777" w:rsidR="00A74161" w:rsidRPr="006A7032" w:rsidRDefault="00A74161" w:rsidP="00996B73">
            <w:pPr>
              <w:spacing w:after="120" w:line="300" w:lineRule="auto"/>
              <w:rPr>
                <w:rFonts w:asciiTheme="minorHAnsi" w:eastAsia="Arial" w:hAnsiTheme="minorHAnsi" w:cstheme="minorHAnsi"/>
                <w:szCs w:val="24"/>
                <w:lang w:val="en-US"/>
              </w:rPr>
            </w:pPr>
            <w:r w:rsidRPr="006A7032">
              <w:rPr>
                <w:rFonts w:asciiTheme="minorHAnsi" w:eastAsia="Arial" w:hAnsiTheme="minorHAnsi" w:cstheme="minorHAnsi"/>
                <w:szCs w:val="24"/>
                <w:lang w:val="en-US"/>
              </w:rPr>
              <w:t>SDA prices are indexed annually by Consumer Price Index (CPI).</w:t>
            </w:r>
          </w:p>
          <w:p w14:paraId="3FC6554A" w14:textId="77777777" w:rsidR="00A74161" w:rsidRPr="006A7032" w:rsidRDefault="00A74161" w:rsidP="00996B73">
            <w:pPr>
              <w:spacing w:after="120" w:line="300" w:lineRule="auto"/>
              <w:rPr>
                <w:rFonts w:asciiTheme="minorHAnsi" w:eastAsia="Arial" w:hAnsiTheme="minorHAnsi" w:cstheme="minorHAnsi"/>
                <w:szCs w:val="24"/>
                <w:lang w:val="en-US"/>
              </w:rPr>
            </w:pPr>
            <w:r w:rsidRPr="006A7032">
              <w:rPr>
                <w:rFonts w:asciiTheme="minorHAnsi" w:eastAsia="Arial" w:hAnsiTheme="minorHAnsi" w:cstheme="minorHAnsi"/>
                <w:szCs w:val="24"/>
                <w:lang w:val="en-US"/>
              </w:rPr>
              <w:t xml:space="preserve">Applying the average CPI for the past 20 years to this calculation would see Housing ACT receiving </w:t>
            </w:r>
            <w:r w:rsidRPr="006A7032">
              <w:rPr>
                <w:rFonts w:asciiTheme="minorHAnsi" w:eastAsia="Arial" w:hAnsiTheme="minorHAnsi" w:cstheme="minorHAnsi"/>
                <w:b/>
                <w:bCs/>
                <w:szCs w:val="24"/>
                <w:lang w:val="en-US"/>
              </w:rPr>
              <w:t>$1,811,444</w:t>
            </w:r>
            <w:r w:rsidRPr="006A7032">
              <w:rPr>
                <w:rFonts w:asciiTheme="minorHAnsi" w:eastAsia="Arial" w:hAnsiTheme="minorHAnsi" w:cstheme="minorHAnsi"/>
                <w:szCs w:val="24"/>
                <w:lang w:val="en-US"/>
              </w:rPr>
              <w:t xml:space="preserve"> over a 20-year period.</w:t>
            </w:r>
          </w:p>
          <w:p w14:paraId="36C2C0F0" w14:textId="362F9C86" w:rsidR="00A74161" w:rsidRPr="006A7032" w:rsidRDefault="00A74161" w:rsidP="00996B73">
            <w:pPr>
              <w:spacing w:after="120" w:line="300" w:lineRule="auto"/>
              <w:rPr>
                <w:rFonts w:asciiTheme="minorHAnsi" w:eastAsia="Arial" w:hAnsiTheme="minorHAnsi" w:cstheme="minorHAnsi"/>
                <w:szCs w:val="24"/>
                <w:lang w:val="en-US"/>
              </w:rPr>
            </w:pPr>
            <w:r w:rsidRPr="006A7032">
              <w:rPr>
                <w:rFonts w:asciiTheme="minorHAnsi" w:eastAsia="Arial" w:hAnsiTheme="minorHAnsi" w:cstheme="minorHAnsi"/>
                <w:szCs w:val="24"/>
                <w:lang w:val="en-US"/>
              </w:rPr>
              <w:t>At the end of this period Housing ACT would own the property</w:t>
            </w:r>
            <w:r w:rsidR="009D65CF">
              <w:rPr>
                <w:rFonts w:asciiTheme="minorHAnsi" w:eastAsia="Arial" w:hAnsiTheme="minorHAnsi" w:cstheme="minorHAnsi"/>
                <w:szCs w:val="24"/>
                <w:lang w:val="en-US"/>
              </w:rPr>
              <w:t>.</w:t>
            </w:r>
          </w:p>
          <w:p w14:paraId="687094D9" w14:textId="77777777" w:rsidR="00A74161" w:rsidRPr="006A7032" w:rsidRDefault="00A74161" w:rsidP="00996B73">
            <w:pPr>
              <w:spacing w:after="120" w:line="300" w:lineRule="auto"/>
              <w:rPr>
                <w:rFonts w:asciiTheme="minorHAnsi" w:eastAsia="Arial" w:hAnsiTheme="minorHAnsi" w:cstheme="minorHAnsi"/>
                <w:szCs w:val="24"/>
                <w:lang w:val="en-US"/>
              </w:rPr>
            </w:pPr>
            <w:r w:rsidRPr="006A7032">
              <w:rPr>
                <w:rFonts w:asciiTheme="minorHAnsi" w:eastAsia="Arial" w:hAnsiTheme="minorHAnsi" w:cstheme="minorHAnsi"/>
                <w:szCs w:val="24"/>
                <w:lang w:val="en-US"/>
              </w:rPr>
              <w:t xml:space="preserve">The Real Estate Institute of Australia’s, </w:t>
            </w:r>
            <w:r w:rsidRPr="006A7032">
              <w:rPr>
                <w:rFonts w:asciiTheme="minorHAnsi" w:eastAsia="Arial" w:hAnsiTheme="minorHAnsi" w:cstheme="minorHAnsi"/>
                <w:i/>
                <w:iCs/>
                <w:szCs w:val="24"/>
                <w:lang w:val="en-US"/>
              </w:rPr>
              <w:t>Real Estate Market Facts: 20 years</w:t>
            </w:r>
            <w:r w:rsidRPr="006A7032">
              <w:rPr>
                <w:rFonts w:asciiTheme="minorHAnsi" w:eastAsia="Arial" w:hAnsiTheme="minorHAnsi" w:cstheme="minorHAnsi"/>
                <w:szCs w:val="24"/>
                <w:lang w:val="en-US"/>
              </w:rPr>
              <w:t xml:space="preserve"> report</w:t>
            </w:r>
            <w:r w:rsidRPr="006A7032">
              <w:rPr>
                <w:rStyle w:val="FootnoteReference"/>
                <w:rFonts w:asciiTheme="minorHAnsi" w:eastAsia="Arial" w:hAnsiTheme="minorHAnsi" w:cstheme="minorHAnsi"/>
                <w:szCs w:val="24"/>
                <w:lang w:val="en-US"/>
              </w:rPr>
              <w:footnoteReference w:id="24"/>
            </w:r>
            <w:r w:rsidRPr="006A7032">
              <w:rPr>
                <w:rFonts w:asciiTheme="minorHAnsi" w:eastAsia="Arial" w:hAnsiTheme="minorHAnsi" w:cstheme="minorHAnsi"/>
                <w:szCs w:val="24"/>
                <w:lang w:val="en-US"/>
              </w:rPr>
              <w:t xml:space="preserve"> shows that over the past 20 years shows the weighted average median house price for the 8 capital cities has increased </w:t>
            </w:r>
            <w:r w:rsidRPr="006A7032">
              <w:rPr>
                <w:rFonts w:asciiTheme="minorHAnsi" w:eastAsia="Arial" w:hAnsiTheme="minorHAnsi" w:cstheme="minorHAnsi"/>
                <w:b/>
                <w:bCs/>
                <w:szCs w:val="24"/>
                <w:lang w:val="en-US"/>
              </w:rPr>
              <w:t>103.8%</w:t>
            </w:r>
            <w:r w:rsidRPr="006A7032">
              <w:rPr>
                <w:rFonts w:asciiTheme="minorHAnsi" w:eastAsia="Arial" w:hAnsiTheme="minorHAnsi" w:cstheme="minorHAnsi"/>
                <w:szCs w:val="24"/>
                <w:lang w:val="en-US"/>
              </w:rPr>
              <w:t>.</w:t>
            </w:r>
          </w:p>
          <w:p w14:paraId="420B249F" w14:textId="77777777" w:rsidR="00A74161" w:rsidRPr="006A7032" w:rsidRDefault="00A74161" w:rsidP="00996B73">
            <w:pPr>
              <w:spacing w:after="120" w:line="300" w:lineRule="auto"/>
              <w:rPr>
                <w:rFonts w:asciiTheme="minorHAnsi" w:eastAsia="Arial" w:hAnsiTheme="minorHAnsi" w:cstheme="minorHAnsi"/>
                <w:szCs w:val="24"/>
                <w:lang w:val="en-US"/>
              </w:rPr>
            </w:pPr>
            <w:r w:rsidRPr="006A7032">
              <w:rPr>
                <w:rFonts w:asciiTheme="minorHAnsi" w:eastAsia="Arial" w:hAnsiTheme="minorHAnsi" w:cstheme="minorHAnsi"/>
                <w:szCs w:val="24"/>
                <w:lang w:val="en-US"/>
              </w:rPr>
              <w:t xml:space="preserve">If this trend continues over the next 20 years Housing ACT would own a property worth </w:t>
            </w:r>
            <w:r w:rsidRPr="006A7032">
              <w:rPr>
                <w:rFonts w:asciiTheme="minorHAnsi" w:eastAsia="Arial" w:hAnsiTheme="minorHAnsi" w:cstheme="minorHAnsi"/>
                <w:b/>
                <w:bCs/>
                <w:szCs w:val="24"/>
                <w:lang w:val="en-US"/>
              </w:rPr>
              <w:t>$1,963,886</w:t>
            </w:r>
            <w:r w:rsidRPr="006A7032">
              <w:rPr>
                <w:rFonts w:asciiTheme="minorHAnsi" w:eastAsia="Arial" w:hAnsiTheme="minorHAnsi" w:cstheme="minorHAnsi"/>
                <w:szCs w:val="24"/>
                <w:lang w:val="en-US"/>
              </w:rPr>
              <w:t>.</w:t>
            </w:r>
          </w:p>
          <w:p w14:paraId="329745BC" w14:textId="1D8B443C" w:rsidR="00CC1A61" w:rsidRPr="006A7032" w:rsidRDefault="00A74161" w:rsidP="006A7032">
            <w:pPr>
              <w:spacing w:after="120" w:line="300" w:lineRule="auto"/>
              <w:rPr>
                <w:rFonts w:asciiTheme="minorHAnsi" w:eastAsia="Arial" w:hAnsiTheme="minorHAnsi" w:cstheme="minorHAnsi"/>
                <w:color w:val="008080"/>
                <w:szCs w:val="24"/>
              </w:rPr>
            </w:pPr>
            <w:r w:rsidRPr="006A7032">
              <w:rPr>
                <w:rFonts w:asciiTheme="minorHAnsi" w:eastAsia="Arial" w:hAnsiTheme="minorHAnsi" w:cstheme="minorHAnsi"/>
                <w:szCs w:val="24"/>
                <w:lang w:val="en-US"/>
              </w:rPr>
              <w:t xml:space="preserve">This translates to a profit of </w:t>
            </w:r>
            <w:r w:rsidRPr="006A7032">
              <w:rPr>
                <w:rFonts w:asciiTheme="minorHAnsi" w:eastAsia="Arial" w:hAnsiTheme="minorHAnsi" w:cstheme="minorHAnsi"/>
                <w:b/>
                <w:bCs/>
                <w:szCs w:val="24"/>
                <w:lang w:val="en-US"/>
              </w:rPr>
              <w:t>$2,811,696</w:t>
            </w:r>
            <w:r w:rsidRPr="006A7032">
              <w:rPr>
                <w:rFonts w:asciiTheme="minorHAnsi" w:eastAsia="Arial" w:hAnsiTheme="minorHAnsi" w:cstheme="minorHAnsi"/>
                <w:szCs w:val="24"/>
                <w:lang w:val="en-US"/>
              </w:rPr>
              <w:t xml:space="preserve">, with the bonus unintended consequence of the ACT Government </w:t>
            </w:r>
            <w:r w:rsidR="00DF7380" w:rsidRPr="006A7032">
              <w:rPr>
                <w:rFonts w:asciiTheme="minorHAnsi" w:eastAsia="Arial" w:hAnsiTheme="minorHAnsi" w:cstheme="minorHAnsi"/>
                <w:szCs w:val="24"/>
                <w:lang w:val="en-US"/>
              </w:rPr>
              <w:t xml:space="preserve">also </w:t>
            </w:r>
            <w:r w:rsidRPr="006A7032">
              <w:rPr>
                <w:rFonts w:asciiTheme="minorHAnsi" w:eastAsia="Arial" w:hAnsiTheme="minorHAnsi" w:cstheme="minorHAnsi"/>
                <w:szCs w:val="24"/>
                <w:lang w:val="en-US"/>
              </w:rPr>
              <w:t xml:space="preserve">fulfilling its obligations under </w:t>
            </w:r>
            <w:r w:rsidR="00DF7380" w:rsidRPr="006A7032">
              <w:rPr>
                <w:rFonts w:asciiTheme="minorHAnsi" w:eastAsia="Arial" w:hAnsiTheme="minorHAnsi" w:cstheme="minorHAnsi"/>
                <w:szCs w:val="24"/>
                <w:lang w:val="en-US"/>
              </w:rPr>
              <w:t xml:space="preserve">human rights </w:t>
            </w:r>
            <w:r w:rsidRPr="006A7032">
              <w:rPr>
                <w:rFonts w:asciiTheme="minorHAnsi" w:eastAsia="Arial" w:hAnsiTheme="minorHAnsi" w:cstheme="minorHAnsi"/>
                <w:szCs w:val="24"/>
                <w:lang w:val="en-US"/>
              </w:rPr>
              <w:t>legislation.</w:t>
            </w:r>
          </w:p>
        </w:tc>
      </w:tr>
    </w:tbl>
    <w:p w14:paraId="685502D0" w14:textId="2F68E6B9" w:rsidR="00F90414" w:rsidRPr="006A7032" w:rsidRDefault="00E12028" w:rsidP="006A7032">
      <w:pPr>
        <w:spacing w:after="120" w:line="300" w:lineRule="auto"/>
        <w:rPr>
          <w:rFonts w:asciiTheme="minorHAnsi" w:eastAsia="Arial" w:hAnsiTheme="minorHAnsi" w:cstheme="minorHAnsi"/>
          <w:szCs w:val="24"/>
        </w:rPr>
      </w:pPr>
      <w:r w:rsidRPr="006A7032">
        <w:rPr>
          <w:rFonts w:asciiTheme="minorHAnsi" w:eastAsia="Arial" w:hAnsiTheme="minorHAnsi" w:cstheme="minorHAnsi"/>
          <w:szCs w:val="24"/>
        </w:rPr>
        <w:lastRenderedPageBreak/>
        <w:t>_____</w:t>
      </w:r>
    </w:p>
    <w:p w14:paraId="5967FB5B" w14:textId="5799FBAC" w:rsidR="00B3325F" w:rsidRPr="009B0EC8" w:rsidDel="007E2355" w:rsidRDefault="00B3325F" w:rsidP="006A7032">
      <w:pPr>
        <w:tabs>
          <w:tab w:val="left" w:pos="567"/>
        </w:tabs>
        <w:spacing w:after="120" w:line="300" w:lineRule="auto"/>
        <w:rPr>
          <w:rFonts w:asciiTheme="minorHAnsi" w:hAnsiTheme="minorHAnsi" w:cstheme="minorHAnsi"/>
          <w:b/>
          <w:bCs/>
          <w:szCs w:val="24"/>
        </w:rPr>
      </w:pPr>
      <w:r w:rsidRPr="009B0EC8" w:rsidDel="007E2355">
        <w:rPr>
          <w:rFonts w:asciiTheme="minorHAnsi" w:hAnsiTheme="minorHAnsi" w:cstheme="minorHAnsi"/>
          <w:b/>
          <w:bCs/>
          <w:szCs w:val="24"/>
        </w:rPr>
        <w:t xml:space="preserve">Recommendation </w:t>
      </w:r>
      <w:r w:rsidR="004B3A59" w:rsidRPr="009B0EC8">
        <w:rPr>
          <w:rFonts w:asciiTheme="minorHAnsi" w:hAnsiTheme="minorHAnsi" w:cstheme="minorHAnsi"/>
          <w:b/>
          <w:bCs/>
          <w:szCs w:val="24"/>
        </w:rPr>
        <w:t>5</w:t>
      </w:r>
      <w:r w:rsidRPr="009B0EC8" w:rsidDel="007E2355">
        <w:rPr>
          <w:rFonts w:asciiTheme="minorHAnsi" w:hAnsiTheme="minorHAnsi" w:cstheme="minorHAnsi"/>
          <w:b/>
          <w:bCs/>
          <w:szCs w:val="24"/>
        </w:rPr>
        <w:t>: Fund a housing advisory service for people with disability and their families, as a one stop shop for all housing options in the ACT</w:t>
      </w:r>
      <w:r w:rsidR="00485D55">
        <w:rPr>
          <w:rFonts w:asciiTheme="minorHAnsi" w:hAnsiTheme="minorHAnsi" w:cstheme="minorHAnsi"/>
          <w:b/>
          <w:bCs/>
          <w:szCs w:val="24"/>
        </w:rPr>
        <w:t>.</w:t>
      </w:r>
    </w:p>
    <w:p w14:paraId="6A91C82D" w14:textId="16B4A434" w:rsidR="0075327A" w:rsidRPr="009B0EC8" w:rsidDel="007E2355" w:rsidRDefault="00B3325F" w:rsidP="00996B73">
      <w:pPr>
        <w:spacing w:after="120" w:line="300" w:lineRule="auto"/>
        <w:rPr>
          <w:rFonts w:asciiTheme="minorHAnsi" w:hAnsiTheme="minorHAnsi" w:cstheme="minorHAnsi"/>
          <w:szCs w:val="24"/>
        </w:rPr>
      </w:pPr>
      <w:r w:rsidRPr="009B0EC8" w:rsidDel="007E2355">
        <w:rPr>
          <w:rFonts w:asciiTheme="minorHAnsi" w:hAnsiTheme="minorHAnsi" w:cstheme="minorHAnsi"/>
          <w:szCs w:val="24"/>
        </w:rPr>
        <w:t xml:space="preserve">People with disability and their families, service providers, and advocacy organisations have identified the </w:t>
      </w:r>
      <w:r w:rsidR="006E1CBC" w:rsidRPr="009B0EC8" w:rsidDel="007E2355">
        <w:rPr>
          <w:rFonts w:asciiTheme="minorHAnsi" w:hAnsiTheme="minorHAnsi" w:cstheme="minorHAnsi"/>
          <w:szCs w:val="24"/>
        </w:rPr>
        <w:t xml:space="preserve">critical </w:t>
      </w:r>
      <w:r w:rsidRPr="009B0EC8" w:rsidDel="007E2355">
        <w:rPr>
          <w:rFonts w:asciiTheme="minorHAnsi" w:hAnsiTheme="minorHAnsi" w:cstheme="minorHAnsi"/>
          <w:szCs w:val="24"/>
        </w:rPr>
        <w:t xml:space="preserve">need for a service that supports people with disability with their housing circumstance, across all income quintiles. </w:t>
      </w:r>
      <w:r w:rsidR="00D33FE6" w:rsidRPr="009B0EC8" w:rsidDel="007E2355">
        <w:rPr>
          <w:rFonts w:asciiTheme="minorHAnsi" w:hAnsiTheme="minorHAnsi" w:cstheme="minorHAnsi"/>
          <w:szCs w:val="24"/>
        </w:rPr>
        <w:t xml:space="preserve">A similar service was previously funded </w:t>
      </w:r>
      <w:r w:rsidR="006E1CBC" w:rsidRPr="009B0EC8" w:rsidDel="007E2355">
        <w:rPr>
          <w:rFonts w:asciiTheme="minorHAnsi" w:hAnsiTheme="minorHAnsi" w:cstheme="minorHAnsi"/>
          <w:szCs w:val="24"/>
        </w:rPr>
        <w:t>by the ACT Government</w:t>
      </w:r>
      <w:r w:rsidR="0050352C" w:rsidRPr="009B0EC8" w:rsidDel="007E2355">
        <w:rPr>
          <w:rFonts w:asciiTheme="minorHAnsi" w:hAnsiTheme="minorHAnsi" w:cstheme="minorHAnsi"/>
          <w:szCs w:val="24"/>
        </w:rPr>
        <w:t>.</w:t>
      </w:r>
      <w:r w:rsidR="0075327A" w:rsidRPr="009B0EC8" w:rsidDel="007E2355">
        <w:rPr>
          <w:rFonts w:asciiTheme="minorHAnsi" w:hAnsiTheme="minorHAnsi" w:cstheme="minorHAnsi"/>
          <w:szCs w:val="24"/>
        </w:rPr>
        <w:t xml:space="preserve"> We envisage that this service should be</w:t>
      </w:r>
      <w:r w:rsidR="0030343B" w:rsidRPr="009B0EC8" w:rsidDel="007E2355">
        <w:rPr>
          <w:rFonts w:asciiTheme="minorHAnsi" w:hAnsiTheme="minorHAnsi" w:cstheme="minorHAnsi"/>
          <w:szCs w:val="24"/>
        </w:rPr>
        <w:t xml:space="preserve"> </w:t>
      </w:r>
      <w:r w:rsidR="00041290" w:rsidRPr="009B0EC8">
        <w:rPr>
          <w:rFonts w:asciiTheme="minorHAnsi" w:hAnsiTheme="minorHAnsi" w:cstheme="minorHAnsi"/>
          <w:szCs w:val="24"/>
        </w:rPr>
        <w:t xml:space="preserve">run by a community organisation </w:t>
      </w:r>
      <w:r w:rsidR="00041290" w:rsidRPr="009B0EC8" w:rsidDel="007E2355">
        <w:rPr>
          <w:rFonts w:asciiTheme="minorHAnsi" w:hAnsiTheme="minorHAnsi" w:cstheme="minorHAnsi"/>
          <w:szCs w:val="24"/>
        </w:rPr>
        <w:t xml:space="preserve">with </w:t>
      </w:r>
      <w:r w:rsidR="00041290" w:rsidRPr="009B0EC8">
        <w:rPr>
          <w:rFonts w:asciiTheme="minorHAnsi" w:hAnsiTheme="minorHAnsi" w:cstheme="minorHAnsi"/>
          <w:szCs w:val="24"/>
        </w:rPr>
        <w:t xml:space="preserve">a minimum two FTE </w:t>
      </w:r>
      <w:r w:rsidR="00041290" w:rsidRPr="009B0EC8" w:rsidDel="007E2355">
        <w:rPr>
          <w:rFonts w:asciiTheme="minorHAnsi" w:hAnsiTheme="minorHAnsi" w:cstheme="minorHAnsi"/>
          <w:szCs w:val="24"/>
        </w:rPr>
        <w:t xml:space="preserve">employees from the disability sector with subject matter </w:t>
      </w:r>
      <w:proofErr w:type="gramStart"/>
      <w:r w:rsidR="00041290" w:rsidRPr="009B0EC8" w:rsidDel="007E2355">
        <w:rPr>
          <w:rFonts w:asciiTheme="minorHAnsi" w:hAnsiTheme="minorHAnsi" w:cstheme="minorHAnsi"/>
          <w:szCs w:val="24"/>
        </w:rPr>
        <w:t>expertise</w:t>
      </w:r>
      <w:r w:rsidR="00041290" w:rsidRPr="009B0EC8">
        <w:rPr>
          <w:rFonts w:asciiTheme="minorHAnsi" w:hAnsiTheme="minorHAnsi" w:cstheme="minorHAnsi"/>
          <w:szCs w:val="24"/>
        </w:rPr>
        <w:t>, and</w:t>
      </w:r>
      <w:proofErr w:type="gramEnd"/>
      <w:r w:rsidR="00041290" w:rsidRPr="009B0EC8" w:rsidDel="007E2355">
        <w:rPr>
          <w:rFonts w:asciiTheme="minorHAnsi" w:hAnsiTheme="minorHAnsi" w:cstheme="minorHAnsi"/>
          <w:szCs w:val="24"/>
        </w:rPr>
        <w:t xml:space="preserve"> </w:t>
      </w:r>
      <w:r w:rsidR="0030343B" w:rsidRPr="009B0EC8" w:rsidDel="007E2355">
        <w:rPr>
          <w:rFonts w:asciiTheme="minorHAnsi" w:hAnsiTheme="minorHAnsi" w:cstheme="minorHAnsi"/>
          <w:szCs w:val="24"/>
        </w:rPr>
        <w:t>located adjacent to Housing ACT operations</w:t>
      </w:r>
      <w:r w:rsidR="00041290" w:rsidRPr="009B0EC8">
        <w:rPr>
          <w:rFonts w:asciiTheme="minorHAnsi" w:hAnsiTheme="minorHAnsi" w:cstheme="minorHAnsi"/>
          <w:szCs w:val="24"/>
        </w:rPr>
        <w:t>.</w:t>
      </w:r>
    </w:p>
    <w:p w14:paraId="0522B75E" w14:textId="19888848" w:rsidR="00B3325F" w:rsidRPr="009B0EC8" w:rsidDel="007E2355" w:rsidRDefault="00B3325F" w:rsidP="00996B73">
      <w:pPr>
        <w:spacing w:line="300" w:lineRule="auto"/>
        <w:rPr>
          <w:rFonts w:asciiTheme="minorHAnsi" w:hAnsiTheme="minorHAnsi" w:cstheme="minorHAnsi"/>
          <w:szCs w:val="24"/>
        </w:rPr>
      </w:pPr>
      <w:r w:rsidRPr="009B0EC8" w:rsidDel="007E2355">
        <w:rPr>
          <w:rFonts w:asciiTheme="minorHAnsi" w:hAnsiTheme="minorHAnsi" w:cstheme="minorHAnsi"/>
          <w:szCs w:val="24"/>
        </w:rPr>
        <w:t xml:space="preserve">The following have been identified as some of the components of a service: </w:t>
      </w:r>
    </w:p>
    <w:p w14:paraId="7B4B18BB" w14:textId="4A03A29E" w:rsidR="002B6FE7" w:rsidRPr="009B0EC8" w:rsidRDefault="00B3325F" w:rsidP="00996B73">
      <w:pPr>
        <w:pStyle w:val="ListParagraph"/>
        <w:numPr>
          <w:ilvl w:val="0"/>
          <w:numId w:val="25"/>
        </w:numPr>
        <w:tabs>
          <w:tab w:val="left" w:pos="709"/>
        </w:tabs>
        <w:spacing w:line="300" w:lineRule="auto"/>
        <w:ind w:left="709" w:hanging="425"/>
        <w:contextualSpacing w:val="0"/>
        <w:rPr>
          <w:rFonts w:asciiTheme="minorHAnsi" w:hAnsiTheme="minorHAnsi" w:cstheme="minorHAnsi"/>
          <w:szCs w:val="24"/>
        </w:rPr>
      </w:pPr>
      <w:r w:rsidRPr="009B0EC8" w:rsidDel="007E2355">
        <w:rPr>
          <w:rFonts w:asciiTheme="minorHAnsi" w:hAnsiTheme="minorHAnsi" w:cstheme="minorHAnsi"/>
          <w:szCs w:val="24"/>
        </w:rPr>
        <w:t>The development of comprehensive</w:t>
      </w:r>
      <w:r w:rsidR="00BA0250" w:rsidRPr="009B0EC8">
        <w:rPr>
          <w:rFonts w:asciiTheme="minorHAnsi" w:hAnsiTheme="minorHAnsi" w:cstheme="minorHAnsi"/>
          <w:szCs w:val="24"/>
        </w:rPr>
        <w:t xml:space="preserve">, impartial </w:t>
      </w:r>
      <w:r w:rsidRPr="009B0EC8" w:rsidDel="007E2355">
        <w:rPr>
          <w:rFonts w:asciiTheme="minorHAnsi" w:hAnsiTheme="minorHAnsi" w:cstheme="minorHAnsi"/>
          <w:szCs w:val="24"/>
        </w:rPr>
        <w:t xml:space="preserve">information to assist people with disability with housing and support options and to address a breadth of housing issues; this should include through brokerage of information on items such as housing finance, and legal instruments to allow the transfer of property to trusts for adult children with </w:t>
      </w:r>
      <w:proofErr w:type="gramStart"/>
      <w:r w:rsidRPr="009B0EC8" w:rsidDel="007E2355">
        <w:rPr>
          <w:rFonts w:asciiTheme="minorHAnsi" w:hAnsiTheme="minorHAnsi" w:cstheme="minorHAnsi"/>
          <w:szCs w:val="24"/>
        </w:rPr>
        <w:t>disability</w:t>
      </w:r>
      <w:proofErr w:type="gramEnd"/>
    </w:p>
    <w:p w14:paraId="0FB6E7EE" w14:textId="2E5F9365" w:rsidR="00E12028" w:rsidRPr="006A7032" w:rsidRDefault="2A2947CE" w:rsidP="006A7032">
      <w:pPr>
        <w:pStyle w:val="ListParagraph"/>
        <w:numPr>
          <w:ilvl w:val="0"/>
          <w:numId w:val="25"/>
        </w:numPr>
        <w:tabs>
          <w:tab w:val="left" w:pos="709"/>
        </w:tabs>
        <w:spacing w:line="300" w:lineRule="auto"/>
        <w:ind w:left="709" w:hanging="425"/>
        <w:contextualSpacing w:val="0"/>
        <w:rPr>
          <w:rFonts w:asciiTheme="minorHAnsi" w:hAnsiTheme="minorHAnsi" w:cstheme="minorHAnsi"/>
          <w:szCs w:val="24"/>
        </w:rPr>
      </w:pPr>
      <w:r w:rsidRPr="006A7032">
        <w:rPr>
          <w:rFonts w:asciiTheme="minorHAnsi" w:hAnsiTheme="minorHAnsi" w:cstheme="minorBidi"/>
        </w:rPr>
        <w:t>The development of comprehensive, impartial information for service providers, so that they can assist people with disability with housing issues.</w:t>
      </w:r>
    </w:p>
    <w:p w14:paraId="1D4B5678" w14:textId="77777777" w:rsidR="00463926" w:rsidRPr="009B0EC8" w:rsidRDefault="00463926" w:rsidP="006A7032">
      <w:pPr>
        <w:spacing w:line="300" w:lineRule="auto"/>
        <w:rPr>
          <w:rFonts w:asciiTheme="minorHAnsi" w:hAnsiTheme="minorHAnsi" w:cstheme="minorHAnsi"/>
          <w:b/>
          <w:bCs/>
          <w:szCs w:val="24"/>
        </w:rPr>
      </w:pPr>
      <w:r w:rsidRPr="009B0EC8">
        <w:rPr>
          <w:rFonts w:asciiTheme="minorHAnsi" w:hAnsiTheme="minorHAnsi" w:cstheme="minorHAnsi"/>
          <w:b/>
          <w:bCs/>
          <w:szCs w:val="24"/>
        </w:rPr>
        <w:br w:type="page"/>
      </w:r>
    </w:p>
    <w:p w14:paraId="5BDA7FA7" w14:textId="6D11246A" w:rsidR="007138EE" w:rsidRPr="009B0EC8" w:rsidRDefault="007138EE" w:rsidP="00996B73">
      <w:pPr>
        <w:spacing w:line="300" w:lineRule="auto"/>
        <w:rPr>
          <w:rFonts w:asciiTheme="minorHAnsi" w:hAnsiTheme="minorHAnsi" w:cstheme="minorHAnsi"/>
          <w:b/>
          <w:bCs/>
          <w:szCs w:val="24"/>
        </w:rPr>
      </w:pPr>
      <w:r w:rsidRPr="009B0EC8">
        <w:rPr>
          <w:rFonts w:asciiTheme="minorHAnsi" w:hAnsiTheme="minorHAnsi" w:cstheme="minorHAnsi"/>
          <w:b/>
          <w:bCs/>
          <w:szCs w:val="24"/>
        </w:rPr>
        <w:lastRenderedPageBreak/>
        <w:t xml:space="preserve">Recommendation </w:t>
      </w:r>
      <w:r w:rsidR="004B3A59" w:rsidRPr="009B0EC8">
        <w:rPr>
          <w:rFonts w:asciiTheme="minorHAnsi" w:hAnsiTheme="minorHAnsi" w:cstheme="minorHAnsi"/>
          <w:b/>
          <w:bCs/>
          <w:szCs w:val="24"/>
        </w:rPr>
        <w:t>6</w:t>
      </w:r>
      <w:r w:rsidRPr="009B0EC8">
        <w:rPr>
          <w:rFonts w:asciiTheme="minorHAnsi" w:hAnsiTheme="minorHAnsi" w:cstheme="minorHAnsi"/>
          <w:b/>
          <w:bCs/>
          <w:szCs w:val="24"/>
        </w:rPr>
        <w:t xml:space="preserve">: Amendment of EPSDD and ACT Suburban Land Agency </w:t>
      </w:r>
      <w:r w:rsidR="00926F01" w:rsidRPr="009B0EC8">
        <w:rPr>
          <w:rFonts w:asciiTheme="minorHAnsi" w:hAnsiTheme="minorHAnsi" w:cstheme="minorHAnsi"/>
          <w:b/>
          <w:bCs/>
          <w:szCs w:val="24"/>
        </w:rPr>
        <w:t xml:space="preserve">(SLA) </w:t>
      </w:r>
      <w:r w:rsidRPr="009B0EC8">
        <w:rPr>
          <w:rFonts w:asciiTheme="minorHAnsi" w:hAnsiTheme="minorHAnsi" w:cstheme="minorHAnsi"/>
          <w:b/>
          <w:bCs/>
          <w:szCs w:val="24"/>
        </w:rPr>
        <w:t>guidelines, to support eligible households with disability to:</w:t>
      </w:r>
    </w:p>
    <w:p w14:paraId="6B235E52" w14:textId="23A6488F" w:rsidR="00EE4060" w:rsidRPr="009B0EC8" w:rsidRDefault="00FC657B" w:rsidP="00996B73">
      <w:pPr>
        <w:pStyle w:val="ListParagraph"/>
        <w:numPr>
          <w:ilvl w:val="0"/>
          <w:numId w:val="29"/>
        </w:numPr>
        <w:tabs>
          <w:tab w:val="left" w:pos="567"/>
        </w:tabs>
        <w:spacing w:line="300" w:lineRule="auto"/>
        <w:ind w:left="426" w:hanging="426"/>
        <w:rPr>
          <w:rFonts w:asciiTheme="minorHAnsi" w:hAnsiTheme="minorHAnsi" w:cstheme="minorHAnsi"/>
          <w:b/>
          <w:bCs/>
          <w:szCs w:val="24"/>
        </w:rPr>
      </w:pPr>
      <w:r w:rsidRPr="009B0EC8">
        <w:rPr>
          <w:rFonts w:asciiTheme="minorHAnsi" w:hAnsiTheme="minorHAnsi" w:cstheme="minorHAnsi"/>
          <w:b/>
          <w:bCs/>
          <w:szCs w:val="24"/>
        </w:rPr>
        <w:t xml:space="preserve">Obtain </w:t>
      </w:r>
      <w:r w:rsidR="007138EE" w:rsidRPr="009B0EC8">
        <w:rPr>
          <w:rFonts w:asciiTheme="minorHAnsi" w:hAnsiTheme="minorHAnsi" w:cstheme="minorHAnsi"/>
          <w:b/>
          <w:bCs/>
          <w:szCs w:val="24"/>
        </w:rPr>
        <w:t>residential dwelling lots outside of the SLA residential estate ballot process</w:t>
      </w:r>
      <w:r w:rsidR="00E34F6C" w:rsidRPr="009B0EC8">
        <w:rPr>
          <w:rFonts w:asciiTheme="minorHAnsi" w:hAnsiTheme="minorHAnsi" w:cstheme="minorHAnsi"/>
          <w:b/>
          <w:bCs/>
          <w:szCs w:val="24"/>
        </w:rPr>
        <w:t xml:space="preserve">, including through </w:t>
      </w:r>
      <w:r w:rsidR="00EE4060" w:rsidRPr="009B0EC8">
        <w:rPr>
          <w:rFonts w:asciiTheme="minorHAnsi" w:hAnsiTheme="minorHAnsi" w:cstheme="minorHAnsi"/>
          <w:b/>
          <w:bCs/>
          <w:szCs w:val="24"/>
        </w:rPr>
        <w:t>measures such as:</w:t>
      </w:r>
    </w:p>
    <w:p w14:paraId="25C5A6B9" w14:textId="6D54F28E" w:rsidR="00F02B83" w:rsidRPr="009B0EC8" w:rsidRDefault="00DC5ADA" w:rsidP="00996B73">
      <w:pPr>
        <w:pStyle w:val="ListParagraph"/>
        <w:numPr>
          <w:ilvl w:val="1"/>
          <w:numId w:val="29"/>
        </w:numPr>
        <w:tabs>
          <w:tab w:val="left" w:pos="851"/>
        </w:tabs>
        <w:spacing w:line="300" w:lineRule="auto"/>
        <w:ind w:left="851" w:hanging="425"/>
        <w:rPr>
          <w:rFonts w:asciiTheme="minorHAnsi" w:hAnsiTheme="minorHAnsi" w:cstheme="minorHAnsi"/>
          <w:b/>
          <w:bCs/>
          <w:szCs w:val="24"/>
        </w:rPr>
      </w:pPr>
      <w:r w:rsidRPr="009B0EC8">
        <w:rPr>
          <w:rFonts w:asciiTheme="minorHAnsi" w:hAnsiTheme="minorHAnsi" w:cstheme="minorHAnsi"/>
          <w:b/>
          <w:bCs/>
          <w:szCs w:val="24"/>
        </w:rPr>
        <w:t>utilising existing mechanisms to enable frictionless land transfers where appropriate</w:t>
      </w:r>
      <w:r w:rsidR="00974BE2">
        <w:rPr>
          <w:rFonts w:asciiTheme="minorHAnsi" w:hAnsiTheme="minorHAnsi" w:cstheme="minorHAnsi"/>
          <w:b/>
          <w:bCs/>
          <w:szCs w:val="24"/>
        </w:rPr>
        <w:t>.</w:t>
      </w:r>
    </w:p>
    <w:p w14:paraId="1B5E1974" w14:textId="6EEA20DA" w:rsidR="00615DE9" w:rsidRPr="009B0EC8" w:rsidRDefault="00F02B83" w:rsidP="00996B73">
      <w:pPr>
        <w:pStyle w:val="ListParagraph"/>
        <w:numPr>
          <w:ilvl w:val="1"/>
          <w:numId w:val="29"/>
        </w:numPr>
        <w:tabs>
          <w:tab w:val="left" w:pos="851"/>
        </w:tabs>
        <w:spacing w:line="300" w:lineRule="auto"/>
        <w:ind w:left="851" w:hanging="425"/>
        <w:rPr>
          <w:rFonts w:asciiTheme="minorHAnsi" w:hAnsiTheme="minorHAnsi" w:cstheme="minorHAnsi"/>
          <w:b/>
          <w:bCs/>
          <w:szCs w:val="24"/>
        </w:rPr>
      </w:pPr>
      <w:r w:rsidRPr="009B0EC8">
        <w:rPr>
          <w:rFonts w:asciiTheme="minorHAnsi" w:hAnsiTheme="minorHAnsi" w:cstheme="minorHAnsi"/>
          <w:b/>
          <w:bCs/>
          <w:szCs w:val="24"/>
        </w:rPr>
        <w:t xml:space="preserve">enabling </w:t>
      </w:r>
      <w:r w:rsidRPr="006A7032">
        <w:rPr>
          <w:rFonts w:asciiTheme="minorHAnsi" w:hAnsiTheme="minorHAnsi" w:cstheme="minorHAnsi"/>
          <w:b/>
          <w:bCs/>
          <w:szCs w:val="24"/>
        </w:rPr>
        <w:t>people with SDA funding approved to choose a block of land that suits them from all currently available residential building lots</w:t>
      </w:r>
      <w:r w:rsidR="00974BE2">
        <w:rPr>
          <w:rFonts w:asciiTheme="minorHAnsi" w:hAnsiTheme="minorHAnsi" w:cstheme="minorHAnsi"/>
          <w:b/>
          <w:bCs/>
          <w:szCs w:val="24"/>
        </w:rPr>
        <w:t>.</w:t>
      </w:r>
    </w:p>
    <w:p w14:paraId="68601F27" w14:textId="26FB415C" w:rsidR="007138EE" w:rsidRPr="006A7032" w:rsidRDefault="00615DE9" w:rsidP="006A7032">
      <w:pPr>
        <w:pStyle w:val="ListParagraph"/>
        <w:numPr>
          <w:ilvl w:val="1"/>
          <w:numId w:val="29"/>
        </w:numPr>
        <w:tabs>
          <w:tab w:val="left" w:pos="851"/>
        </w:tabs>
        <w:spacing w:line="300" w:lineRule="auto"/>
        <w:ind w:left="851" w:hanging="425"/>
        <w:rPr>
          <w:rFonts w:asciiTheme="minorHAnsi" w:hAnsiTheme="minorHAnsi" w:cstheme="minorHAnsi"/>
          <w:b/>
          <w:bCs/>
          <w:szCs w:val="24"/>
        </w:rPr>
      </w:pPr>
      <w:r w:rsidRPr="06731770">
        <w:rPr>
          <w:rFonts w:asciiTheme="minorHAnsi" w:hAnsiTheme="minorHAnsi" w:cstheme="minorBidi"/>
          <w:b/>
        </w:rPr>
        <w:t xml:space="preserve">implementing a </w:t>
      </w:r>
      <w:r w:rsidR="00E34F6C" w:rsidRPr="006A7032">
        <w:rPr>
          <w:rFonts w:asciiTheme="minorHAnsi" w:hAnsiTheme="minorHAnsi" w:cstheme="minorBidi"/>
          <w:b/>
          <w:i/>
        </w:rPr>
        <w:t>Discount Land Scheme</w:t>
      </w:r>
      <w:r w:rsidR="00974BE2">
        <w:rPr>
          <w:rFonts w:asciiTheme="minorHAnsi" w:hAnsiTheme="minorHAnsi" w:cstheme="minorBidi"/>
          <w:b/>
          <w:iCs/>
        </w:rPr>
        <w:t>.</w:t>
      </w:r>
    </w:p>
    <w:p w14:paraId="4A98142D" w14:textId="1A2A544B" w:rsidR="007138EE" w:rsidRPr="009B0EC8" w:rsidRDefault="007138EE" w:rsidP="00996B73">
      <w:pPr>
        <w:pStyle w:val="ListParagraph"/>
        <w:numPr>
          <w:ilvl w:val="0"/>
          <w:numId w:val="29"/>
        </w:numPr>
        <w:tabs>
          <w:tab w:val="left" w:pos="567"/>
        </w:tabs>
        <w:spacing w:after="120" w:line="300" w:lineRule="auto"/>
        <w:ind w:left="426" w:hanging="426"/>
        <w:rPr>
          <w:rFonts w:asciiTheme="minorHAnsi" w:hAnsiTheme="minorHAnsi" w:cstheme="minorHAnsi"/>
          <w:b/>
          <w:bCs/>
          <w:szCs w:val="24"/>
        </w:rPr>
      </w:pPr>
      <w:r w:rsidRPr="06731770">
        <w:rPr>
          <w:rFonts w:asciiTheme="minorHAnsi" w:hAnsiTheme="minorHAnsi" w:cstheme="minorBidi"/>
          <w:b/>
        </w:rPr>
        <w:t>Purchase accessible affordable dwellings with the waiving of income eligibility thresholds</w:t>
      </w:r>
      <w:r w:rsidR="00BD4731">
        <w:rPr>
          <w:rFonts w:asciiTheme="minorHAnsi" w:hAnsiTheme="minorHAnsi" w:cstheme="minorBidi"/>
          <w:b/>
        </w:rPr>
        <w:t>.</w:t>
      </w:r>
    </w:p>
    <w:p w14:paraId="474AE999" w14:textId="6086F7C9" w:rsidR="007138EE" w:rsidRPr="009B0EC8" w:rsidRDefault="007138EE" w:rsidP="00996B73">
      <w:pPr>
        <w:tabs>
          <w:tab w:val="left" w:pos="567"/>
        </w:tabs>
        <w:spacing w:after="120" w:line="300" w:lineRule="auto"/>
        <w:rPr>
          <w:rFonts w:asciiTheme="minorHAnsi" w:hAnsiTheme="minorHAnsi" w:cstheme="minorHAnsi"/>
          <w:szCs w:val="24"/>
        </w:rPr>
      </w:pPr>
      <w:r w:rsidRPr="009B0EC8">
        <w:rPr>
          <w:rFonts w:asciiTheme="minorHAnsi" w:hAnsiTheme="minorHAnsi" w:cstheme="minorHAnsi"/>
          <w:szCs w:val="24"/>
        </w:rPr>
        <w:t xml:space="preserve">There are </w:t>
      </w:r>
      <w:r w:rsidR="6CDF9571" w:rsidRPr="009B0EC8">
        <w:rPr>
          <w:rFonts w:asciiTheme="minorHAnsi" w:hAnsiTheme="minorHAnsi" w:cstheme="minorHAnsi"/>
          <w:szCs w:val="24"/>
        </w:rPr>
        <w:t>extremely limited</w:t>
      </w:r>
      <w:r w:rsidRPr="009B0EC8">
        <w:rPr>
          <w:rFonts w:asciiTheme="minorHAnsi" w:hAnsiTheme="minorHAnsi" w:cstheme="minorHAnsi"/>
          <w:szCs w:val="24"/>
        </w:rPr>
        <w:t xml:space="preserve"> opportunities for households with people with disability to purchase established accessible housing that suits their specific disability and enables them to undertake their daily living activities in a barrier-free environment. </w:t>
      </w:r>
    </w:p>
    <w:p w14:paraId="603E4447" w14:textId="0AF3B5BB" w:rsidR="002A6F28" w:rsidRPr="009B0EC8" w:rsidRDefault="007138EE" w:rsidP="00996B73">
      <w:pPr>
        <w:tabs>
          <w:tab w:val="left" w:pos="567"/>
        </w:tabs>
        <w:spacing w:after="120" w:line="300" w:lineRule="auto"/>
        <w:rPr>
          <w:rFonts w:asciiTheme="minorHAnsi" w:hAnsiTheme="minorHAnsi" w:cstheme="minorHAnsi"/>
          <w:iCs/>
          <w:szCs w:val="24"/>
        </w:rPr>
      </w:pPr>
      <w:r w:rsidRPr="009B0EC8">
        <w:rPr>
          <w:rFonts w:asciiTheme="minorHAnsi" w:hAnsiTheme="minorHAnsi" w:cstheme="minorHAnsi"/>
          <w:szCs w:val="24"/>
        </w:rPr>
        <w:t xml:space="preserve">Currently, there are no specific provisions for the ACT Government and the ACT Suburban Land Agency (statutory authority) to make concessions for a household with disability to purchase residential land for development, or accessible affordable dwellings. </w:t>
      </w:r>
      <w:r w:rsidR="00041290" w:rsidRPr="009B0EC8">
        <w:rPr>
          <w:rFonts w:asciiTheme="minorHAnsi" w:hAnsiTheme="minorHAnsi" w:cstheme="minorHAnsi"/>
          <w:szCs w:val="24"/>
        </w:rPr>
        <w:t>Yet</w:t>
      </w:r>
      <w:r w:rsidR="00741B5F" w:rsidRPr="009B0EC8">
        <w:rPr>
          <w:rFonts w:asciiTheme="minorHAnsi" w:hAnsiTheme="minorHAnsi" w:cstheme="minorHAnsi"/>
          <w:szCs w:val="24"/>
        </w:rPr>
        <w:t>,</w:t>
      </w:r>
      <w:r w:rsidR="00041290" w:rsidRPr="009B0EC8">
        <w:rPr>
          <w:rFonts w:asciiTheme="minorHAnsi" w:hAnsiTheme="minorHAnsi" w:cstheme="minorHAnsi"/>
          <w:szCs w:val="24"/>
        </w:rPr>
        <w:t xml:space="preserve"> </w:t>
      </w:r>
      <w:r w:rsidR="00CF2817" w:rsidRPr="009B0EC8">
        <w:rPr>
          <w:rFonts w:asciiTheme="minorHAnsi" w:hAnsiTheme="minorHAnsi" w:cstheme="minorHAnsi"/>
          <w:szCs w:val="24"/>
        </w:rPr>
        <w:t xml:space="preserve">similar to the </w:t>
      </w:r>
      <w:r w:rsidR="00CF2817" w:rsidRPr="009B0EC8">
        <w:rPr>
          <w:rFonts w:asciiTheme="minorHAnsi" w:hAnsiTheme="minorHAnsi" w:cstheme="minorHAnsi"/>
          <w:i/>
          <w:szCs w:val="24"/>
        </w:rPr>
        <w:t>Housing Assistance Act 2007</w:t>
      </w:r>
      <w:r w:rsidR="00CF2817" w:rsidRPr="009B0EC8">
        <w:rPr>
          <w:rFonts w:asciiTheme="minorHAnsi" w:hAnsiTheme="minorHAnsi" w:cstheme="minorHAnsi"/>
          <w:iCs/>
          <w:szCs w:val="24"/>
        </w:rPr>
        <w:t xml:space="preserve">, </w:t>
      </w:r>
      <w:r w:rsidR="00741B5F" w:rsidRPr="009B0EC8">
        <w:rPr>
          <w:rFonts w:asciiTheme="minorHAnsi" w:hAnsiTheme="minorHAnsi" w:cstheme="minorHAnsi"/>
          <w:iCs/>
          <w:szCs w:val="24"/>
        </w:rPr>
        <w:t xml:space="preserve">the Government’s role in undertaking more responsive measures to address the needs of people in housing need can be clearly surmised. The </w:t>
      </w:r>
      <w:r w:rsidR="00041290" w:rsidRPr="009B0EC8">
        <w:rPr>
          <w:rFonts w:asciiTheme="minorHAnsi" w:hAnsiTheme="minorHAnsi" w:cstheme="minorHAnsi"/>
          <w:i/>
          <w:iCs/>
          <w:szCs w:val="24"/>
        </w:rPr>
        <w:t>Planning and Development Act 2007</w:t>
      </w:r>
      <w:r w:rsidR="00041290" w:rsidRPr="009B0EC8">
        <w:rPr>
          <w:rStyle w:val="FootnoteReference"/>
          <w:rFonts w:asciiTheme="minorHAnsi" w:hAnsiTheme="minorHAnsi" w:cstheme="minorHAnsi"/>
          <w:szCs w:val="24"/>
        </w:rPr>
        <w:footnoteReference w:id="25"/>
      </w:r>
      <w:r w:rsidR="00CF2817" w:rsidRPr="009B0EC8">
        <w:rPr>
          <w:rFonts w:asciiTheme="minorHAnsi" w:hAnsiTheme="minorHAnsi" w:cstheme="minorHAnsi"/>
          <w:szCs w:val="24"/>
        </w:rPr>
        <w:t xml:space="preserve"> Section </w:t>
      </w:r>
      <w:r w:rsidR="00741B5F" w:rsidRPr="009B0EC8">
        <w:rPr>
          <w:rFonts w:asciiTheme="minorHAnsi" w:hAnsiTheme="minorHAnsi" w:cstheme="minorHAnsi"/>
          <w:szCs w:val="24"/>
        </w:rPr>
        <w:t>6 states “the object of this Act is to provide a planning and land system that contributes to the orderly and sustainable development of the ACT - (a) consistent with the social, environmental and economic aspirations of the people of the ACT; […]</w:t>
      </w:r>
      <w:r w:rsidR="00741B5F" w:rsidRPr="009B0EC8">
        <w:rPr>
          <w:rFonts w:asciiTheme="minorHAnsi" w:hAnsiTheme="minorHAnsi" w:cstheme="minorHAnsi"/>
          <w:iCs/>
          <w:szCs w:val="24"/>
        </w:rPr>
        <w:t>”</w:t>
      </w:r>
      <w:r w:rsidR="004C5B73" w:rsidRPr="009B0EC8">
        <w:rPr>
          <w:rFonts w:asciiTheme="minorHAnsi" w:hAnsiTheme="minorHAnsi" w:cstheme="minorHAnsi"/>
          <w:iCs/>
          <w:szCs w:val="24"/>
        </w:rPr>
        <w:t>. This is further articulated to the stated objects of the Territory Plan (Chapter 5), and the Planning Strategy (Chapter 6) of the Act.</w:t>
      </w:r>
    </w:p>
    <w:p w14:paraId="1FF077F6" w14:textId="535B8A17" w:rsidR="007138EE" w:rsidRPr="009B0EC8" w:rsidRDefault="007138EE" w:rsidP="00996B73">
      <w:pPr>
        <w:tabs>
          <w:tab w:val="left" w:pos="567"/>
        </w:tabs>
        <w:spacing w:after="120" w:line="300" w:lineRule="auto"/>
        <w:rPr>
          <w:rFonts w:asciiTheme="minorHAnsi" w:hAnsiTheme="minorHAnsi" w:cstheme="minorHAnsi"/>
          <w:szCs w:val="24"/>
        </w:rPr>
      </w:pPr>
      <w:r w:rsidRPr="009B0EC8">
        <w:rPr>
          <w:rFonts w:asciiTheme="minorHAnsi" w:hAnsiTheme="minorHAnsi" w:cstheme="minorHAnsi"/>
          <w:szCs w:val="24"/>
        </w:rPr>
        <w:t xml:space="preserve">We propose the following affirmative measures to address the undersupply of </w:t>
      </w:r>
      <w:proofErr w:type="gramStart"/>
      <w:r w:rsidRPr="009B0EC8">
        <w:rPr>
          <w:rFonts w:asciiTheme="minorHAnsi" w:hAnsiTheme="minorHAnsi" w:cstheme="minorHAnsi"/>
          <w:szCs w:val="24"/>
        </w:rPr>
        <w:t>established,</w:t>
      </w:r>
      <w:proofErr w:type="gramEnd"/>
      <w:r w:rsidRPr="009B0EC8">
        <w:rPr>
          <w:rFonts w:asciiTheme="minorHAnsi" w:hAnsiTheme="minorHAnsi" w:cstheme="minorHAnsi"/>
          <w:szCs w:val="24"/>
        </w:rPr>
        <w:t xml:space="preserve"> appropriate and affordable homes for people with disability:</w:t>
      </w:r>
    </w:p>
    <w:p w14:paraId="74EA941F" w14:textId="10072B22" w:rsidR="004347DC" w:rsidRPr="009B0EC8" w:rsidRDefault="004347DC" w:rsidP="00996B73">
      <w:pPr>
        <w:pStyle w:val="ListParagraph"/>
        <w:numPr>
          <w:ilvl w:val="0"/>
          <w:numId w:val="25"/>
        </w:numPr>
        <w:tabs>
          <w:tab w:val="left" w:pos="709"/>
        </w:tabs>
        <w:spacing w:after="120" w:line="300" w:lineRule="auto"/>
        <w:rPr>
          <w:rFonts w:asciiTheme="minorHAnsi" w:hAnsiTheme="minorHAnsi" w:cstheme="minorHAnsi"/>
          <w:szCs w:val="24"/>
        </w:rPr>
      </w:pPr>
      <w:r w:rsidRPr="009B0EC8">
        <w:rPr>
          <w:rFonts w:asciiTheme="minorHAnsi" w:hAnsiTheme="minorHAnsi" w:cstheme="minorHAnsi"/>
          <w:szCs w:val="24"/>
        </w:rPr>
        <w:t xml:space="preserve">Enable land transfers utilising the mechanisms set out in the 2019 </w:t>
      </w:r>
      <w:r w:rsidRPr="004C47BF">
        <w:rPr>
          <w:rFonts w:asciiTheme="minorHAnsi" w:hAnsiTheme="minorHAnsi" w:cstheme="minorHAnsi"/>
          <w:i/>
          <w:iCs/>
          <w:szCs w:val="24"/>
        </w:rPr>
        <w:t>Specialist Disability Accommodation Pricing and Payments Framework</w:t>
      </w:r>
      <w:r w:rsidR="00C84C31" w:rsidRPr="009B0EC8">
        <w:rPr>
          <w:rStyle w:val="FootnoteReference"/>
          <w:rFonts w:asciiTheme="minorHAnsi" w:hAnsiTheme="minorHAnsi" w:cstheme="minorHAnsi"/>
          <w:szCs w:val="24"/>
        </w:rPr>
        <w:footnoteReference w:id="26"/>
      </w:r>
      <w:r w:rsidR="00F5272F" w:rsidRPr="00F5272F">
        <w:rPr>
          <w:rFonts w:asciiTheme="minorHAnsi" w:hAnsiTheme="minorHAnsi" w:cstheme="minorHAnsi"/>
          <w:szCs w:val="24"/>
        </w:rPr>
        <w:t xml:space="preserve">, which </w:t>
      </w:r>
      <w:r w:rsidR="006465D8" w:rsidRPr="00F5272F">
        <w:rPr>
          <w:rFonts w:asciiTheme="minorHAnsi" w:hAnsiTheme="minorHAnsi" w:cstheme="minorHAnsi"/>
          <w:szCs w:val="24"/>
        </w:rPr>
        <w:t>states</w:t>
      </w:r>
      <w:r w:rsidRPr="009B0EC8">
        <w:rPr>
          <w:rFonts w:asciiTheme="minorHAnsi" w:hAnsiTheme="minorHAnsi" w:cstheme="minorHAnsi"/>
          <w:szCs w:val="24"/>
        </w:rPr>
        <w:t xml:space="preserve">: </w:t>
      </w:r>
      <w:r w:rsidR="00A636B6" w:rsidRPr="009B0EC8">
        <w:rPr>
          <w:rFonts w:asciiTheme="minorHAnsi" w:hAnsiTheme="minorHAnsi" w:cstheme="minorHAnsi"/>
          <w:szCs w:val="24"/>
        </w:rPr>
        <w:t>“</w:t>
      </w:r>
      <w:r w:rsidRPr="009B0EC8">
        <w:rPr>
          <w:rFonts w:asciiTheme="minorHAnsi" w:hAnsiTheme="minorHAnsi" w:cstheme="minorHAnsi"/>
          <w:szCs w:val="24"/>
        </w:rPr>
        <w:t xml:space="preserve">Land that is owned by State Governments and leased/occupied by non-government providers could include lease arrangements (including </w:t>
      </w:r>
      <w:proofErr w:type="gramStart"/>
      <w:r w:rsidR="00B16976">
        <w:rPr>
          <w:rFonts w:asciiTheme="minorHAnsi" w:hAnsiTheme="minorHAnsi" w:cstheme="minorHAnsi"/>
          <w:szCs w:val="24"/>
        </w:rPr>
        <w:t xml:space="preserve">50 or </w:t>
      </w:r>
      <w:r w:rsidRPr="009B0EC8">
        <w:rPr>
          <w:rFonts w:asciiTheme="minorHAnsi" w:hAnsiTheme="minorHAnsi" w:cstheme="minorHAnsi"/>
          <w:szCs w:val="24"/>
        </w:rPr>
        <w:t>99</w:t>
      </w:r>
      <w:r w:rsidR="00654EBB">
        <w:rPr>
          <w:rFonts w:asciiTheme="minorHAnsi" w:hAnsiTheme="minorHAnsi" w:cstheme="minorHAnsi"/>
          <w:szCs w:val="24"/>
        </w:rPr>
        <w:t xml:space="preserve"> </w:t>
      </w:r>
      <w:r w:rsidRPr="009B0EC8">
        <w:rPr>
          <w:rFonts w:asciiTheme="minorHAnsi" w:hAnsiTheme="minorHAnsi" w:cstheme="minorHAnsi"/>
          <w:szCs w:val="24"/>
        </w:rPr>
        <w:t>year</w:t>
      </w:r>
      <w:proofErr w:type="gramEnd"/>
      <w:r w:rsidRPr="009B0EC8">
        <w:rPr>
          <w:rFonts w:asciiTheme="minorHAnsi" w:hAnsiTheme="minorHAnsi" w:cstheme="minorHAnsi"/>
          <w:szCs w:val="24"/>
        </w:rPr>
        <w:t xml:space="preserve"> leases) that are for nil cost, below market value (including peppercorn rent arrangements) or full market rental value.</w:t>
      </w:r>
      <w:r w:rsidR="002D3B81">
        <w:rPr>
          <w:rFonts w:asciiTheme="minorHAnsi" w:hAnsiTheme="minorHAnsi" w:cstheme="minorHAnsi"/>
          <w:szCs w:val="24"/>
        </w:rPr>
        <w:t>”</w:t>
      </w:r>
      <w:r w:rsidRPr="009B0EC8">
        <w:rPr>
          <w:rFonts w:asciiTheme="minorHAnsi" w:hAnsiTheme="minorHAnsi" w:cstheme="minorHAnsi"/>
          <w:szCs w:val="24"/>
        </w:rPr>
        <w:t xml:space="preserve"> </w:t>
      </w:r>
      <w:r w:rsidR="00F5272F">
        <w:rPr>
          <w:rFonts w:asciiTheme="minorHAnsi" w:hAnsiTheme="minorHAnsi" w:cstheme="minorHAnsi"/>
          <w:szCs w:val="24"/>
        </w:rPr>
        <w:t>“</w:t>
      </w:r>
      <w:r w:rsidRPr="009B0EC8">
        <w:rPr>
          <w:rFonts w:asciiTheme="minorHAnsi" w:hAnsiTheme="minorHAnsi" w:cstheme="minorHAnsi"/>
          <w:szCs w:val="24"/>
        </w:rPr>
        <w:t>Where the cost of leasing/occupying State Government land by a non-government provider is on a basis that is below market cost, then the cost is being met by a state or territory government. The land component may therefore form part of that government’s in-kind contribution to the NDIS</w:t>
      </w:r>
      <w:r w:rsidR="00A636B6" w:rsidRPr="009B0EC8">
        <w:rPr>
          <w:rFonts w:asciiTheme="minorHAnsi" w:hAnsiTheme="minorHAnsi" w:cstheme="minorHAnsi"/>
          <w:szCs w:val="24"/>
        </w:rPr>
        <w:t>”</w:t>
      </w:r>
      <w:r w:rsidRPr="009B0EC8">
        <w:rPr>
          <w:rFonts w:asciiTheme="minorHAnsi" w:hAnsiTheme="minorHAnsi" w:cstheme="minorHAnsi"/>
          <w:szCs w:val="24"/>
        </w:rPr>
        <w:t xml:space="preserve">. This measure could ensure SDA recipients have access to land on which to build, at a net zero cost to the ACT </w:t>
      </w:r>
      <w:r w:rsidR="00080ED0" w:rsidRPr="009B0EC8">
        <w:rPr>
          <w:rFonts w:asciiTheme="minorHAnsi" w:hAnsiTheme="minorHAnsi" w:cstheme="minorHAnsi"/>
          <w:szCs w:val="24"/>
        </w:rPr>
        <w:t>Government</w:t>
      </w:r>
      <w:r w:rsidR="00974BE2">
        <w:rPr>
          <w:rFonts w:asciiTheme="minorHAnsi" w:hAnsiTheme="minorHAnsi" w:cstheme="minorHAnsi"/>
          <w:szCs w:val="24"/>
        </w:rPr>
        <w:t>.</w:t>
      </w:r>
    </w:p>
    <w:p w14:paraId="126E78F7" w14:textId="7E0E807A" w:rsidR="00A57D23" w:rsidRPr="006A7032" w:rsidRDefault="00A57D23" w:rsidP="006A7032">
      <w:pPr>
        <w:pStyle w:val="ListParagraph"/>
        <w:numPr>
          <w:ilvl w:val="0"/>
          <w:numId w:val="25"/>
        </w:numPr>
        <w:spacing w:line="300" w:lineRule="auto"/>
        <w:rPr>
          <w:rFonts w:asciiTheme="minorHAnsi" w:hAnsiTheme="minorHAnsi" w:cstheme="minorHAnsi"/>
          <w:szCs w:val="24"/>
        </w:rPr>
      </w:pPr>
      <w:r w:rsidRPr="06731770">
        <w:rPr>
          <w:rFonts w:asciiTheme="minorHAnsi" w:hAnsiTheme="minorHAnsi" w:cstheme="minorBidi"/>
        </w:rPr>
        <w:lastRenderedPageBreak/>
        <w:t xml:space="preserve">For people with disability who need to develop purpose-built housing, waive the need to apply through the </w:t>
      </w:r>
      <w:r w:rsidR="00926F01" w:rsidRPr="06731770">
        <w:rPr>
          <w:rFonts w:asciiTheme="minorHAnsi" w:hAnsiTheme="minorHAnsi" w:cstheme="minorBidi"/>
        </w:rPr>
        <w:t>SLA</w:t>
      </w:r>
      <w:r w:rsidRPr="06731770">
        <w:rPr>
          <w:rFonts w:asciiTheme="minorHAnsi" w:hAnsiTheme="minorHAnsi" w:cstheme="minorBidi"/>
        </w:rPr>
        <w:t xml:space="preserve">’s residential estate ballots and provide their households first option on land coming to market. This will ensure that those households can best access suitable land. </w:t>
      </w:r>
      <w:r w:rsidR="00346E52" w:rsidRPr="06731770">
        <w:rPr>
          <w:rFonts w:asciiTheme="minorHAnsi" w:hAnsiTheme="minorHAnsi" w:cstheme="minorBidi"/>
        </w:rPr>
        <w:t xml:space="preserve">Currently an ACT resident who </w:t>
      </w:r>
      <w:r w:rsidR="006B0B83" w:rsidRPr="06731770">
        <w:rPr>
          <w:rFonts w:asciiTheme="minorHAnsi" w:hAnsiTheme="minorHAnsi" w:cstheme="minorBidi"/>
        </w:rPr>
        <w:t>is</w:t>
      </w:r>
      <w:r w:rsidR="00346E52" w:rsidRPr="06731770">
        <w:rPr>
          <w:rFonts w:asciiTheme="minorHAnsi" w:hAnsiTheme="minorHAnsi" w:cstheme="minorBidi"/>
        </w:rPr>
        <w:t xml:space="preserve"> eligible for SDA payments must enter into a ballot to attempt to obtain land on which to build. The chance of obtaining land this way is vanishingly slim.</w:t>
      </w:r>
      <w:r w:rsidR="00061BD9" w:rsidRPr="06731770">
        <w:rPr>
          <w:rFonts w:asciiTheme="minorHAnsi" w:hAnsiTheme="minorHAnsi" w:cstheme="minorBidi"/>
        </w:rPr>
        <w:t xml:space="preserve"> An SDA-eligible person, who statistically </w:t>
      </w:r>
      <w:r w:rsidR="001B58DD" w:rsidRPr="06731770">
        <w:rPr>
          <w:rFonts w:asciiTheme="minorHAnsi" w:hAnsiTheme="minorHAnsi" w:cstheme="minorBidi"/>
        </w:rPr>
        <w:t>has</w:t>
      </w:r>
      <w:r w:rsidR="00061BD9" w:rsidRPr="06731770">
        <w:rPr>
          <w:rFonts w:asciiTheme="minorHAnsi" w:hAnsiTheme="minorHAnsi" w:cstheme="minorBidi"/>
        </w:rPr>
        <w:t xml:space="preserve"> less than a 1% chance of finding an accessible existing residence to live in Canberra, is subject to a 15% chance of even being able to book an appointment </w:t>
      </w:r>
      <w:r w:rsidR="001B58DD" w:rsidRPr="06731770">
        <w:rPr>
          <w:rFonts w:asciiTheme="minorHAnsi" w:hAnsiTheme="minorHAnsi" w:cstheme="minorBidi"/>
        </w:rPr>
        <w:t xml:space="preserve">with the </w:t>
      </w:r>
      <w:r w:rsidR="00320CD9" w:rsidRPr="06731770">
        <w:rPr>
          <w:rFonts w:asciiTheme="minorHAnsi" w:hAnsiTheme="minorHAnsi" w:cstheme="minorBidi"/>
        </w:rPr>
        <w:t>Suburban Land Agency</w:t>
      </w:r>
      <w:r w:rsidR="001B58DD" w:rsidRPr="06731770">
        <w:rPr>
          <w:rFonts w:asciiTheme="minorHAnsi" w:hAnsiTheme="minorHAnsi" w:cstheme="minorBidi"/>
        </w:rPr>
        <w:t xml:space="preserve"> </w:t>
      </w:r>
      <w:r w:rsidR="00061BD9" w:rsidRPr="06731770">
        <w:rPr>
          <w:rFonts w:asciiTheme="minorHAnsi" w:hAnsiTheme="minorHAnsi" w:cstheme="minorBidi"/>
        </w:rPr>
        <w:t>to talk about buying land. That person is then subject to a balloted process which might find them the 500</w:t>
      </w:r>
      <w:r w:rsidR="00061BD9" w:rsidRPr="006A7032">
        <w:rPr>
          <w:rFonts w:asciiTheme="minorHAnsi" w:hAnsiTheme="minorHAnsi" w:cstheme="minorBidi"/>
          <w:vertAlign w:val="superscript"/>
        </w:rPr>
        <w:t>th</w:t>
      </w:r>
      <w:r w:rsidR="00647961" w:rsidRPr="06731770">
        <w:rPr>
          <w:rFonts w:asciiTheme="minorHAnsi" w:hAnsiTheme="minorHAnsi" w:cstheme="minorBidi"/>
        </w:rPr>
        <w:t xml:space="preserve"> </w:t>
      </w:r>
      <w:r w:rsidR="00061BD9" w:rsidRPr="06731770">
        <w:rPr>
          <w:rFonts w:asciiTheme="minorHAnsi" w:hAnsiTheme="minorHAnsi" w:cstheme="minorBidi"/>
        </w:rPr>
        <w:t>person in a list of people able to make a choice as to which block of available land might suit them best</w:t>
      </w:r>
      <w:r w:rsidR="00974BE2">
        <w:rPr>
          <w:rFonts w:asciiTheme="minorHAnsi" w:hAnsiTheme="minorHAnsi" w:cstheme="minorBidi"/>
        </w:rPr>
        <w:t>.</w:t>
      </w:r>
    </w:p>
    <w:p w14:paraId="67B83295" w14:textId="22EE256E" w:rsidR="00E34F6C" w:rsidRPr="009B0EC8" w:rsidRDefault="004347DC" w:rsidP="00996B73">
      <w:pPr>
        <w:pStyle w:val="ListParagraph"/>
        <w:numPr>
          <w:ilvl w:val="0"/>
          <w:numId w:val="25"/>
        </w:numPr>
        <w:tabs>
          <w:tab w:val="left" w:pos="709"/>
        </w:tabs>
        <w:spacing w:after="120" w:line="300" w:lineRule="auto"/>
        <w:rPr>
          <w:rFonts w:asciiTheme="minorHAnsi" w:hAnsiTheme="minorHAnsi" w:cstheme="minorHAnsi"/>
          <w:szCs w:val="24"/>
        </w:rPr>
      </w:pPr>
      <w:r w:rsidRPr="06731770">
        <w:rPr>
          <w:rFonts w:asciiTheme="minorHAnsi" w:hAnsiTheme="minorHAnsi" w:cstheme="minorBidi"/>
        </w:rPr>
        <w:t>C</w:t>
      </w:r>
      <w:r w:rsidR="2A2947CE" w:rsidRPr="06731770">
        <w:rPr>
          <w:rFonts w:asciiTheme="minorHAnsi" w:hAnsiTheme="minorHAnsi" w:cstheme="minorBidi"/>
        </w:rPr>
        <w:t xml:space="preserve">reate a </w:t>
      </w:r>
      <w:r w:rsidR="2A2947CE" w:rsidRPr="06731770">
        <w:rPr>
          <w:rFonts w:asciiTheme="minorHAnsi" w:hAnsiTheme="minorHAnsi" w:cstheme="minorBidi"/>
          <w:i/>
        </w:rPr>
        <w:t>Discount Land Scheme</w:t>
      </w:r>
      <w:r w:rsidR="2A2947CE" w:rsidRPr="06731770">
        <w:rPr>
          <w:rFonts w:asciiTheme="minorHAnsi" w:hAnsiTheme="minorHAnsi" w:cstheme="minorBidi"/>
        </w:rPr>
        <w:t xml:space="preserve"> to enable people with disability to buy land at equitable prices. Many people with a long-term and permanent disability that significantly impacts their level of function do not qualify for SDA</w:t>
      </w:r>
      <w:r w:rsidR="00AA66D5" w:rsidRPr="06731770">
        <w:rPr>
          <w:rFonts w:asciiTheme="minorHAnsi" w:hAnsiTheme="minorHAnsi" w:cstheme="minorBidi"/>
        </w:rPr>
        <w:t xml:space="preserve"> </w:t>
      </w:r>
      <w:r w:rsidR="2A2947CE" w:rsidRPr="06731770">
        <w:rPr>
          <w:rFonts w:asciiTheme="minorHAnsi" w:hAnsiTheme="minorHAnsi" w:cstheme="minorBidi"/>
        </w:rPr>
        <w:t xml:space="preserve">through the NDIS; nor do they qualify for Housing ACT assistance. People who require a fully accessible single storey home (which is typically 33% larger than a standard home), must buy a larger block of land than a standard block to have an equitable level of environmental amenity. As the monopoly supplier of land in the ACT, the </w:t>
      </w:r>
      <w:r w:rsidR="00256B7B" w:rsidRPr="06731770">
        <w:rPr>
          <w:rFonts w:asciiTheme="minorHAnsi" w:hAnsiTheme="minorHAnsi" w:cstheme="minorBidi"/>
        </w:rPr>
        <w:t>SLA</w:t>
      </w:r>
      <w:r w:rsidR="2A2947CE" w:rsidRPr="06731770">
        <w:rPr>
          <w:rFonts w:asciiTheme="minorHAnsi" w:hAnsiTheme="minorHAnsi" w:cstheme="minorBidi"/>
        </w:rPr>
        <w:t xml:space="preserve"> should make land available to such individuals on a concessional basis - nominally 33% cheaper than the market value. To align the </w:t>
      </w:r>
      <w:r w:rsidR="2A2947CE" w:rsidRPr="06731770">
        <w:rPr>
          <w:rFonts w:asciiTheme="minorHAnsi" w:hAnsiTheme="minorHAnsi" w:cstheme="minorBidi"/>
          <w:i/>
        </w:rPr>
        <w:t>Discount Land Scheme</w:t>
      </w:r>
      <w:r w:rsidR="2A2947CE" w:rsidRPr="06731770">
        <w:rPr>
          <w:rFonts w:asciiTheme="minorHAnsi" w:hAnsiTheme="minorHAnsi" w:cstheme="minorBidi"/>
        </w:rPr>
        <w:t xml:space="preserve"> with the NDIS approach to means testing, the eligibility requirements should state: “you qualify for the </w:t>
      </w:r>
      <w:r w:rsidR="2A2947CE" w:rsidRPr="06731770">
        <w:rPr>
          <w:rFonts w:asciiTheme="minorHAnsi" w:hAnsiTheme="minorHAnsi" w:cstheme="minorBidi"/>
          <w:i/>
        </w:rPr>
        <w:t>Discount Land Scheme</w:t>
      </w:r>
      <w:r w:rsidR="2A2947CE" w:rsidRPr="06731770">
        <w:rPr>
          <w:rFonts w:asciiTheme="minorHAnsi" w:hAnsiTheme="minorHAnsi" w:cstheme="minorBidi"/>
        </w:rPr>
        <w:t xml:space="preserve"> if you require a fully accessible home due to a long-term and permanent disability that significantly impacts your level of function, and you qualify for an individual funding package as </w:t>
      </w:r>
      <w:proofErr w:type="gramStart"/>
      <w:r w:rsidR="2A2947CE" w:rsidRPr="06731770">
        <w:rPr>
          <w:rFonts w:asciiTheme="minorHAnsi" w:hAnsiTheme="minorHAnsi" w:cstheme="minorBidi"/>
        </w:rPr>
        <w:t>an</w:t>
      </w:r>
      <w:proofErr w:type="gramEnd"/>
      <w:r w:rsidR="2A2947CE" w:rsidRPr="06731770">
        <w:rPr>
          <w:rFonts w:asciiTheme="minorHAnsi" w:hAnsiTheme="minorHAnsi" w:cstheme="minorBidi"/>
        </w:rPr>
        <w:t xml:space="preserve"> NDIS participant.”</w:t>
      </w:r>
    </w:p>
    <w:p w14:paraId="65E8D08C" w14:textId="24EE8A87" w:rsidR="00E72583" w:rsidRPr="00E72583" w:rsidRDefault="007138EE" w:rsidP="00E72583">
      <w:pPr>
        <w:pStyle w:val="ListParagraph"/>
        <w:numPr>
          <w:ilvl w:val="0"/>
          <w:numId w:val="25"/>
        </w:numPr>
        <w:tabs>
          <w:tab w:val="left" w:pos="567"/>
        </w:tabs>
        <w:spacing w:line="300" w:lineRule="auto"/>
        <w:rPr>
          <w:rFonts w:asciiTheme="minorHAnsi" w:hAnsiTheme="minorHAnsi" w:cstheme="minorHAnsi"/>
          <w:szCs w:val="24"/>
        </w:rPr>
      </w:pPr>
      <w:r w:rsidRPr="009B0EC8">
        <w:rPr>
          <w:rFonts w:asciiTheme="minorHAnsi" w:hAnsiTheme="minorHAnsi" w:cstheme="minorHAnsi"/>
          <w:szCs w:val="24"/>
        </w:rPr>
        <w:tab/>
      </w:r>
      <w:r w:rsidRPr="06731770">
        <w:rPr>
          <w:rFonts w:asciiTheme="minorHAnsi" w:hAnsiTheme="minorHAnsi" w:cstheme="minorBidi"/>
        </w:rPr>
        <w:t xml:space="preserve">For people with disability whose housing needs would be met by house designs through the </w:t>
      </w:r>
      <w:r w:rsidRPr="00AC3F7B">
        <w:rPr>
          <w:rFonts w:asciiTheme="minorHAnsi" w:hAnsiTheme="minorHAnsi" w:cstheme="minorBidi"/>
          <w:i/>
          <w:iCs/>
        </w:rPr>
        <w:t>Affordable Home Purchase Scheme</w:t>
      </w:r>
      <w:r w:rsidR="009942F4">
        <w:rPr>
          <w:rStyle w:val="FootnoteReference"/>
          <w:rFonts w:asciiTheme="minorHAnsi" w:hAnsiTheme="minorHAnsi" w:cstheme="minorBidi"/>
        </w:rPr>
        <w:footnoteReference w:id="27"/>
      </w:r>
      <w:r w:rsidRPr="06731770">
        <w:rPr>
          <w:rFonts w:asciiTheme="minorHAnsi" w:hAnsiTheme="minorHAnsi" w:cstheme="minorBidi"/>
        </w:rPr>
        <w:t>, but whose household income would deem them ineligible, waive the Scheme’s income eligibility thresholds. Furthermore, in implementing the Scheme, we recommend that there be allowance for the additional costs of both the requisite larger lot size and housing construction that may be required for people with disability.</w:t>
      </w:r>
    </w:p>
    <w:p w14:paraId="4CD08067" w14:textId="77777777" w:rsidR="00E72583" w:rsidRDefault="00E72583">
      <w:pPr>
        <w:spacing w:line="276" w:lineRule="auto"/>
        <w:rPr>
          <w:rFonts w:asciiTheme="minorHAnsi" w:hAnsiTheme="minorHAnsi" w:cstheme="minorBidi"/>
          <w:b/>
        </w:rPr>
      </w:pPr>
      <w:r>
        <w:rPr>
          <w:rFonts w:asciiTheme="minorHAnsi" w:hAnsiTheme="minorHAnsi" w:cstheme="minorBidi"/>
          <w:b/>
        </w:rPr>
        <w:br w:type="page"/>
      </w:r>
    </w:p>
    <w:p w14:paraId="18EB94FA" w14:textId="5C51E524" w:rsidR="00E72583" w:rsidRPr="00466D13" w:rsidRDefault="00E72583" w:rsidP="00E72583">
      <w:pPr>
        <w:tabs>
          <w:tab w:val="left" w:pos="567"/>
        </w:tabs>
        <w:spacing w:line="300" w:lineRule="auto"/>
        <w:rPr>
          <w:rFonts w:asciiTheme="minorHAnsi" w:hAnsiTheme="minorHAnsi" w:cstheme="minorBidi"/>
          <w:b/>
        </w:rPr>
      </w:pPr>
      <w:r w:rsidRPr="00466D13">
        <w:rPr>
          <w:rFonts w:asciiTheme="minorHAnsi" w:hAnsiTheme="minorHAnsi" w:cstheme="minorBidi"/>
          <w:b/>
        </w:rPr>
        <w:lastRenderedPageBreak/>
        <w:t xml:space="preserve">Recommendation </w:t>
      </w:r>
      <w:r>
        <w:rPr>
          <w:rFonts w:asciiTheme="minorHAnsi" w:hAnsiTheme="minorHAnsi" w:cstheme="minorBidi"/>
          <w:b/>
        </w:rPr>
        <w:t>7</w:t>
      </w:r>
      <w:r w:rsidRPr="00466D13">
        <w:rPr>
          <w:rFonts w:asciiTheme="minorHAnsi" w:hAnsiTheme="minorHAnsi" w:cstheme="minorBidi"/>
          <w:b/>
        </w:rPr>
        <w:t>: Investigate and implement financial measures, including through tax concessions, to assist people with disability to rent suitable housing:</w:t>
      </w:r>
    </w:p>
    <w:p w14:paraId="20BEEC0D" w14:textId="0D63D351" w:rsidR="00E72583" w:rsidRPr="00466D13" w:rsidRDefault="00E72583" w:rsidP="00E72583">
      <w:pPr>
        <w:pStyle w:val="ListParagraph"/>
        <w:numPr>
          <w:ilvl w:val="0"/>
          <w:numId w:val="40"/>
        </w:numPr>
        <w:tabs>
          <w:tab w:val="left" w:pos="426"/>
        </w:tabs>
        <w:spacing w:line="300" w:lineRule="auto"/>
        <w:ind w:left="426" w:hanging="426"/>
        <w:rPr>
          <w:rFonts w:asciiTheme="minorHAnsi" w:hAnsiTheme="minorHAnsi" w:cstheme="minorBidi"/>
          <w:b/>
        </w:rPr>
      </w:pPr>
      <w:r w:rsidRPr="00466D13">
        <w:rPr>
          <w:rFonts w:asciiTheme="minorHAnsi" w:hAnsiTheme="minorHAnsi" w:cstheme="minorBidi"/>
          <w:b/>
          <w:bCs/>
        </w:rPr>
        <w:t xml:space="preserve">Address the need for long-term leases in the private market and provide incentives for landlords and agents to provide these for renters with disability (including older renters) who need guaranteed, </w:t>
      </w:r>
      <w:proofErr w:type="gramStart"/>
      <w:r w:rsidRPr="00466D13">
        <w:rPr>
          <w:rFonts w:asciiTheme="minorHAnsi" w:hAnsiTheme="minorHAnsi" w:cstheme="minorBidi"/>
          <w:b/>
          <w:bCs/>
        </w:rPr>
        <w:t>affordable</w:t>
      </w:r>
      <w:proofErr w:type="gramEnd"/>
      <w:r w:rsidRPr="00466D13">
        <w:rPr>
          <w:rFonts w:asciiTheme="minorHAnsi" w:hAnsiTheme="minorHAnsi" w:cstheme="minorBidi"/>
          <w:b/>
          <w:bCs/>
        </w:rPr>
        <w:t xml:space="preserve"> and accessible housing</w:t>
      </w:r>
      <w:r w:rsidR="00974BE2">
        <w:rPr>
          <w:rFonts w:asciiTheme="minorHAnsi" w:hAnsiTheme="minorHAnsi" w:cstheme="minorBidi"/>
          <w:b/>
          <w:bCs/>
        </w:rPr>
        <w:t>.</w:t>
      </w:r>
    </w:p>
    <w:p w14:paraId="57726F29" w14:textId="49AE7BCE" w:rsidR="00E72583" w:rsidRPr="00466D13" w:rsidRDefault="00E72583" w:rsidP="00E72583">
      <w:pPr>
        <w:pStyle w:val="ListParagraph"/>
        <w:numPr>
          <w:ilvl w:val="0"/>
          <w:numId w:val="40"/>
        </w:numPr>
        <w:tabs>
          <w:tab w:val="left" w:pos="426"/>
        </w:tabs>
        <w:spacing w:line="300" w:lineRule="auto"/>
        <w:ind w:left="426" w:hanging="426"/>
        <w:rPr>
          <w:rFonts w:asciiTheme="minorHAnsi" w:hAnsiTheme="minorHAnsi" w:cstheme="minorBidi"/>
          <w:b/>
          <w:bCs/>
        </w:rPr>
      </w:pPr>
      <w:r w:rsidRPr="00466D13">
        <w:rPr>
          <w:rFonts w:asciiTheme="minorHAnsi" w:hAnsiTheme="minorHAnsi" w:cstheme="minorBidi"/>
          <w:b/>
          <w:bCs/>
        </w:rPr>
        <w:t>Amend ACT residential tenancy legislation to guarantee renters the option to apply to the rented properties necessary home modifications that will enable them to utilise all amenities offered by the property to the same extent as renters without disability</w:t>
      </w:r>
      <w:r w:rsidR="00974BE2">
        <w:rPr>
          <w:rFonts w:asciiTheme="minorHAnsi" w:hAnsiTheme="minorHAnsi" w:cstheme="minorBidi"/>
          <w:b/>
          <w:bCs/>
        </w:rPr>
        <w:t>.</w:t>
      </w:r>
    </w:p>
    <w:p w14:paraId="5C1F59D3" w14:textId="45D05C36" w:rsidR="00E72583" w:rsidRPr="00466D13" w:rsidRDefault="00E72583" w:rsidP="00E72583">
      <w:pPr>
        <w:pStyle w:val="ListParagraph"/>
        <w:numPr>
          <w:ilvl w:val="0"/>
          <w:numId w:val="40"/>
        </w:numPr>
        <w:tabs>
          <w:tab w:val="left" w:pos="426"/>
        </w:tabs>
        <w:spacing w:line="300" w:lineRule="auto"/>
        <w:ind w:left="425" w:hanging="425"/>
        <w:contextualSpacing w:val="0"/>
        <w:rPr>
          <w:rFonts w:asciiTheme="minorHAnsi" w:hAnsiTheme="minorHAnsi" w:cstheme="minorBidi"/>
          <w:b/>
        </w:rPr>
      </w:pPr>
      <w:r w:rsidRPr="00466D13">
        <w:rPr>
          <w:rFonts w:asciiTheme="minorHAnsi" w:hAnsiTheme="minorHAnsi" w:cstheme="minorBidi"/>
          <w:b/>
          <w:bCs/>
        </w:rPr>
        <w:t>Provide tax and financial incentives to private landlords and agents to renovate their properties to the Livable Housing Standards (Silver and Gold levels) described in the National Construction Code</w:t>
      </w:r>
      <w:r w:rsidR="00974BE2">
        <w:rPr>
          <w:rFonts w:asciiTheme="minorHAnsi" w:hAnsiTheme="minorHAnsi" w:cstheme="minorBidi"/>
          <w:b/>
          <w:bCs/>
        </w:rPr>
        <w:t>.</w:t>
      </w:r>
    </w:p>
    <w:p w14:paraId="39C5DD01" w14:textId="64F0770B" w:rsidR="00E72583" w:rsidRPr="006A7032" w:rsidRDefault="00E72583" w:rsidP="00E72583">
      <w:pPr>
        <w:pStyle w:val="ListParagraph"/>
        <w:numPr>
          <w:ilvl w:val="0"/>
          <w:numId w:val="40"/>
        </w:numPr>
        <w:tabs>
          <w:tab w:val="left" w:pos="426"/>
        </w:tabs>
        <w:spacing w:after="120" w:line="300" w:lineRule="auto"/>
        <w:ind w:left="425" w:hanging="425"/>
        <w:contextualSpacing w:val="0"/>
        <w:rPr>
          <w:rFonts w:asciiTheme="minorHAnsi" w:hAnsiTheme="minorHAnsi" w:cstheme="minorHAnsi"/>
          <w:b/>
          <w:szCs w:val="24"/>
        </w:rPr>
      </w:pPr>
      <w:r w:rsidRPr="009B0EC8">
        <w:rPr>
          <w:rFonts w:asciiTheme="minorHAnsi" w:hAnsiTheme="minorHAnsi" w:cstheme="minorHAnsi"/>
          <w:b/>
          <w:szCs w:val="24"/>
        </w:rPr>
        <w:t xml:space="preserve">Review the existing land tax concessions to landlords, provided through YWCA </w:t>
      </w:r>
      <w:proofErr w:type="spellStart"/>
      <w:r w:rsidRPr="009B0EC8">
        <w:rPr>
          <w:rFonts w:asciiTheme="minorHAnsi" w:hAnsiTheme="minorHAnsi" w:cstheme="minorHAnsi"/>
          <w:b/>
          <w:szCs w:val="24"/>
        </w:rPr>
        <w:t>Rentwell</w:t>
      </w:r>
      <w:proofErr w:type="spellEnd"/>
      <w:r w:rsidRPr="009B0EC8">
        <w:rPr>
          <w:rFonts w:asciiTheme="minorHAnsi" w:hAnsiTheme="minorHAnsi" w:cstheme="minorHAnsi"/>
          <w:b/>
          <w:szCs w:val="24"/>
        </w:rPr>
        <w:t xml:space="preserve"> and CHC’s </w:t>
      </w:r>
      <w:proofErr w:type="spellStart"/>
      <w:r w:rsidRPr="009B0EC8">
        <w:rPr>
          <w:rFonts w:asciiTheme="minorHAnsi" w:hAnsiTheme="minorHAnsi" w:cstheme="minorHAnsi"/>
          <w:b/>
          <w:szCs w:val="24"/>
        </w:rPr>
        <w:t>HomeGround</w:t>
      </w:r>
      <w:proofErr w:type="spellEnd"/>
      <w:r w:rsidRPr="009B0EC8">
        <w:rPr>
          <w:rFonts w:asciiTheme="minorHAnsi" w:hAnsiTheme="minorHAnsi" w:cstheme="minorHAnsi"/>
          <w:b/>
          <w:szCs w:val="24"/>
        </w:rPr>
        <w:t xml:space="preserve"> Real Estate Canberra, and identify other approaches to support take up by tenants with disability</w:t>
      </w:r>
      <w:r w:rsidR="00BD4731">
        <w:rPr>
          <w:rFonts w:asciiTheme="minorHAnsi" w:hAnsiTheme="minorHAnsi" w:cstheme="minorHAnsi"/>
          <w:b/>
          <w:szCs w:val="24"/>
        </w:rPr>
        <w:t>.</w:t>
      </w:r>
    </w:p>
    <w:p w14:paraId="76BC31AC" w14:textId="77777777" w:rsidR="00E72583" w:rsidRPr="009B0EC8" w:rsidRDefault="00E72583" w:rsidP="00E72583">
      <w:pPr>
        <w:spacing w:after="120" w:line="300" w:lineRule="auto"/>
        <w:rPr>
          <w:rFonts w:asciiTheme="minorHAnsi" w:hAnsiTheme="minorHAnsi" w:cstheme="minorBidi"/>
        </w:rPr>
      </w:pPr>
      <w:r w:rsidRPr="006A7032">
        <w:rPr>
          <w:rFonts w:asciiTheme="minorHAnsi" w:hAnsiTheme="minorHAnsi" w:cstheme="minorBidi"/>
        </w:rPr>
        <w:t>Private property landlords make up the largest proportion of residential tenancy landlords in the ACT</w:t>
      </w:r>
      <w:r w:rsidRPr="06731770">
        <w:rPr>
          <w:rFonts w:asciiTheme="minorHAnsi" w:hAnsiTheme="minorHAnsi" w:cstheme="minorBidi"/>
        </w:rPr>
        <w:t>. T</w:t>
      </w:r>
      <w:r w:rsidRPr="006A7032">
        <w:rPr>
          <w:rFonts w:asciiTheme="minorHAnsi" w:hAnsiTheme="minorHAnsi" w:cstheme="minorBidi"/>
        </w:rPr>
        <w:t>here needs to be a range of incentive measures introduced to support these landlords to make housing both accessible and affordable to people with disability.</w:t>
      </w:r>
    </w:p>
    <w:p w14:paraId="2CCA8A2C" w14:textId="77777777" w:rsidR="00E72583" w:rsidRDefault="00E72583" w:rsidP="00E72583">
      <w:pPr>
        <w:spacing w:after="120" w:line="300" w:lineRule="auto"/>
        <w:rPr>
          <w:rFonts w:asciiTheme="minorHAnsi" w:hAnsiTheme="minorHAnsi" w:cstheme="minorBidi"/>
        </w:rPr>
      </w:pPr>
      <w:r w:rsidRPr="06731770">
        <w:rPr>
          <w:rFonts w:asciiTheme="minorHAnsi" w:hAnsiTheme="minorHAnsi" w:cstheme="minorBidi"/>
        </w:rPr>
        <w:t>The Opening the Door project has identified additional difficulties faced by people with disability who require private rental properties</w:t>
      </w:r>
      <w:r>
        <w:rPr>
          <w:rFonts w:asciiTheme="minorHAnsi" w:hAnsiTheme="minorHAnsi" w:cstheme="minorBidi"/>
        </w:rPr>
        <w:t>,</w:t>
      </w:r>
      <w:r w:rsidRPr="06731770">
        <w:rPr>
          <w:rFonts w:asciiTheme="minorHAnsi" w:hAnsiTheme="minorHAnsi" w:cstheme="minorBidi"/>
        </w:rPr>
        <w:t xml:space="preserve"> exacerbated by the current housing crisis in Australia. In addition to the problem of affordability (</w:t>
      </w:r>
      <w:r>
        <w:rPr>
          <w:rFonts w:asciiTheme="minorHAnsi" w:hAnsiTheme="minorHAnsi" w:cstheme="minorBidi"/>
        </w:rPr>
        <w:t>made worse</w:t>
      </w:r>
      <w:r w:rsidRPr="06731770">
        <w:rPr>
          <w:rFonts w:asciiTheme="minorHAnsi" w:hAnsiTheme="minorHAnsi" w:cstheme="minorBidi"/>
        </w:rPr>
        <w:t xml:space="preserve"> in turn by reduced access to secure and appropriately remunerated </w:t>
      </w:r>
      <w:r>
        <w:rPr>
          <w:rFonts w:asciiTheme="minorHAnsi" w:hAnsiTheme="minorHAnsi" w:cstheme="minorBidi"/>
        </w:rPr>
        <w:t>employment</w:t>
      </w:r>
      <w:r w:rsidRPr="06731770">
        <w:rPr>
          <w:rFonts w:asciiTheme="minorHAnsi" w:hAnsiTheme="minorHAnsi" w:cstheme="minorBidi"/>
        </w:rPr>
        <w:t>)</w:t>
      </w:r>
      <w:r>
        <w:rPr>
          <w:rFonts w:asciiTheme="minorHAnsi" w:hAnsiTheme="minorHAnsi" w:cstheme="minorBidi"/>
        </w:rPr>
        <w:t xml:space="preserve">, </w:t>
      </w:r>
      <w:r w:rsidRPr="06731770">
        <w:rPr>
          <w:rFonts w:asciiTheme="minorHAnsi" w:hAnsiTheme="minorHAnsi" w:cstheme="minorBidi"/>
        </w:rPr>
        <w:t xml:space="preserve">renters with disability cannot readily find property that has been designed with accessibility in mind and built to enable them to utilise all areas of the property. </w:t>
      </w:r>
    </w:p>
    <w:p w14:paraId="71238908" w14:textId="77777777" w:rsidR="00E72583" w:rsidRDefault="00E72583" w:rsidP="00E72583">
      <w:pPr>
        <w:spacing w:line="300" w:lineRule="auto"/>
        <w:rPr>
          <w:rFonts w:asciiTheme="minorHAnsi" w:hAnsiTheme="minorHAnsi" w:cstheme="minorBidi"/>
        </w:rPr>
      </w:pPr>
      <w:r w:rsidRPr="00466D13">
        <w:rPr>
          <w:rFonts w:asciiTheme="minorHAnsi" w:hAnsiTheme="minorHAnsi" w:cstheme="minorBidi"/>
        </w:rPr>
        <w:t>In addition, rental tenancy regulations tend to favour landlords over renters who seek to have properties modified to accommodate the features they require to function independently at home. Regulatory change is required to prevent discrimination against people with disability and older renters from having access to suitably modified property in the private rental market, as well as financial incentives that encourage landlords to enable modifications to take place that can improve the utility of properties to people with disability and older renters. The National Construction Code 2022 now mandates basic design standards (Livable Housing Standard – ‘Silver’ level) for all construction of private dwellings from 1 October 2023, as</w:t>
      </w:r>
      <w:r w:rsidRPr="06731770">
        <w:rPr>
          <w:rFonts w:asciiTheme="minorHAnsi" w:hAnsiTheme="minorHAnsi" w:cstheme="minorBidi"/>
        </w:rPr>
        <w:t xml:space="preserve"> well as a voluntary code (Livable Housing Standard – </w:t>
      </w:r>
      <w:r>
        <w:rPr>
          <w:rFonts w:asciiTheme="minorHAnsi" w:hAnsiTheme="minorHAnsi" w:cstheme="minorBidi"/>
        </w:rPr>
        <w:t>‘</w:t>
      </w:r>
      <w:r w:rsidRPr="06731770">
        <w:rPr>
          <w:rFonts w:asciiTheme="minorHAnsi" w:hAnsiTheme="minorHAnsi" w:cstheme="minorBidi"/>
        </w:rPr>
        <w:t>Gold</w:t>
      </w:r>
      <w:r>
        <w:rPr>
          <w:rFonts w:asciiTheme="minorHAnsi" w:hAnsiTheme="minorHAnsi" w:cstheme="minorBidi"/>
        </w:rPr>
        <w:t>’ level</w:t>
      </w:r>
      <w:r w:rsidRPr="06731770">
        <w:rPr>
          <w:rFonts w:asciiTheme="minorHAnsi" w:hAnsiTheme="minorHAnsi" w:cstheme="minorBidi"/>
        </w:rPr>
        <w:t>), both of which can be used to guide how incentives can be applied on private rental properties.</w:t>
      </w:r>
    </w:p>
    <w:p w14:paraId="7B4CE9F2" w14:textId="77777777" w:rsidR="00E72583" w:rsidRPr="006A7032" w:rsidRDefault="00E72583" w:rsidP="00E72583">
      <w:pPr>
        <w:spacing w:after="120" w:line="300" w:lineRule="auto"/>
        <w:rPr>
          <w:rFonts w:asciiTheme="minorHAnsi" w:hAnsiTheme="minorHAnsi" w:cstheme="minorBidi"/>
        </w:rPr>
      </w:pPr>
      <w:r>
        <w:rPr>
          <w:rFonts w:asciiTheme="minorHAnsi" w:hAnsiTheme="minorHAnsi" w:cstheme="minorBidi"/>
        </w:rPr>
        <w:t>_____</w:t>
      </w:r>
    </w:p>
    <w:p w14:paraId="375D9957" w14:textId="60C23674" w:rsidR="00E72583" w:rsidRDefault="00E72583" w:rsidP="00E72583">
      <w:pPr>
        <w:spacing w:line="300" w:lineRule="auto"/>
        <w:rPr>
          <w:rFonts w:asciiTheme="minorHAnsi" w:hAnsiTheme="minorHAnsi" w:cstheme="minorHAnsi"/>
          <w:szCs w:val="24"/>
        </w:rPr>
      </w:pPr>
      <w:r w:rsidRPr="006A7032">
        <w:rPr>
          <w:rFonts w:asciiTheme="minorHAnsi" w:hAnsiTheme="minorHAnsi" w:cstheme="minorHAnsi"/>
          <w:szCs w:val="24"/>
        </w:rPr>
        <w:t xml:space="preserve">We are conscious that the </w:t>
      </w:r>
      <w:r>
        <w:rPr>
          <w:rFonts w:asciiTheme="minorHAnsi" w:hAnsiTheme="minorHAnsi" w:cstheme="minorHAnsi"/>
          <w:szCs w:val="24"/>
        </w:rPr>
        <w:t xml:space="preserve">ACT Government’s </w:t>
      </w:r>
      <w:r w:rsidRPr="006A7032">
        <w:rPr>
          <w:rFonts w:asciiTheme="minorHAnsi" w:hAnsiTheme="minorHAnsi" w:cstheme="minorHAnsi"/>
          <w:szCs w:val="24"/>
        </w:rPr>
        <w:t>existing land tax concession scheme</w:t>
      </w:r>
      <w:r w:rsidR="001B3BC9">
        <w:rPr>
          <w:rFonts w:asciiTheme="minorHAnsi" w:hAnsiTheme="minorHAnsi" w:cstheme="minorHAnsi"/>
          <w:szCs w:val="24"/>
        </w:rPr>
        <w:t>,</w:t>
      </w:r>
      <w:r w:rsidRPr="006A7032">
        <w:rPr>
          <w:rFonts w:asciiTheme="minorHAnsi" w:hAnsiTheme="minorHAnsi" w:cstheme="minorHAnsi"/>
          <w:szCs w:val="24"/>
        </w:rPr>
        <w:t xml:space="preserve"> </w:t>
      </w:r>
      <w:r w:rsidR="001B3BC9">
        <w:rPr>
          <w:rFonts w:asciiTheme="minorHAnsi" w:hAnsiTheme="minorHAnsi" w:cstheme="minorHAnsi"/>
          <w:szCs w:val="24"/>
        </w:rPr>
        <w:t xml:space="preserve">under the </w:t>
      </w:r>
      <w:r w:rsidR="00163B93">
        <w:rPr>
          <w:rFonts w:asciiTheme="minorHAnsi" w:hAnsiTheme="minorHAnsi" w:cstheme="minorHAnsi"/>
          <w:szCs w:val="24"/>
        </w:rPr>
        <w:t xml:space="preserve">affordable </w:t>
      </w:r>
      <w:r w:rsidR="001B3BC9">
        <w:rPr>
          <w:rFonts w:asciiTheme="minorHAnsi" w:hAnsiTheme="minorHAnsi" w:cstheme="minorHAnsi"/>
          <w:szCs w:val="24"/>
        </w:rPr>
        <w:t xml:space="preserve">community housing exemption, </w:t>
      </w:r>
      <w:r w:rsidRPr="006A7032">
        <w:rPr>
          <w:rFonts w:asciiTheme="minorHAnsi" w:hAnsiTheme="minorHAnsi" w:cstheme="minorHAnsi"/>
          <w:szCs w:val="24"/>
        </w:rPr>
        <w:t xml:space="preserve">may not be financially attractive to prospective landlord participants and warrants review to identify opportunities and barriers. We note that this could be extended to those who rent or lease as individuals rather than through community </w:t>
      </w:r>
      <w:r w:rsidRPr="006A7032">
        <w:rPr>
          <w:rFonts w:asciiTheme="minorHAnsi" w:hAnsiTheme="minorHAnsi" w:cstheme="minorHAnsi"/>
          <w:szCs w:val="24"/>
        </w:rPr>
        <w:lastRenderedPageBreak/>
        <w:t>housing providers. Combined with allowance for longer rental periods as required for NDIS-funded home modifications</w:t>
      </w:r>
      <w:r>
        <w:rPr>
          <w:rFonts w:asciiTheme="minorHAnsi" w:hAnsiTheme="minorHAnsi" w:cstheme="minorHAnsi"/>
          <w:szCs w:val="24"/>
        </w:rPr>
        <w:t>,</w:t>
      </w:r>
      <w:r w:rsidRPr="006A7032">
        <w:rPr>
          <w:rFonts w:asciiTheme="minorHAnsi" w:hAnsiTheme="minorHAnsi" w:cstheme="minorHAnsi"/>
          <w:szCs w:val="24"/>
        </w:rPr>
        <w:t xml:space="preserve"> this could certainly assist a significant number of people with disability who are currently precluded from the private rental market.</w:t>
      </w:r>
    </w:p>
    <w:p w14:paraId="5D8C64CF" w14:textId="77777777" w:rsidR="00E72583" w:rsidRDefault="00E72583" w:rsidP="00E72583">
      <w:pPr>
        <w:spacing w:after="120" w:line="300" w:lineRule="auto"/>
        <w:rPr>
          <w:rFonts w:asciiTheme="minorHAnsi" w:hAnsiTheme="minorHAnsi" w:cstheme="minorHAnsi"/>
          <w:bCs/>
          <w:szCs w:val="24"/>
        </w:rPr>
      </w:pPr>
      <w:r w:rsidRPr="006A7032">
        <w:rPr>
          <w:rFonts w:asciiTheme="minorHAnsi" w:hAnsiTheme="minorHAnsi" w:cstheme="minorHAnsi"/>
          <w:bCs/>
          <w:szCs w:val="24"/>
        </w:rPr>
        <w:t>_____</w:t>
      </w:r>
    </w:p>
    <w:p w14:paraId="2A878B3D" w14:textId="4436ABD4" w:rsidR="00985656" w:rsidRPr="009B0EC8" w:rsidRDefault="007138EE" w:rsidP="00996B73">
      <w:pPr>
        <w:pStyle w:val="pf0"/>
        <w:spacing w:before="0" w:beforeAutospacing="0" w:after="0" w:afterAutospacing="0" w:line="300" w:lineRule="auto"/>
        <w:rPr>
          <w:rFonts w:asciiTheme="minorHAnsi" w:hAnsiTheme="minorHAnsi" w:cstheme="minorHAnsi"/>
          <w:b/>
          <w:bCs/>
        </w:rPr>
      </w:pPr>
      <w:r w:rsidRPr="009B0EC8">
        <w:rPr>
          <w:rFonts w:asciiTheme="minorHAnsi" w:hAnsiTheme="minorHAnsi" w:cstheme="minorHAnsi"/>
          <w:b/>
          <w:bCs/>
        </w:rPr>
        <w:t>Recommendation</w:t>
      </w:r>
      <w:r w:rsidR="0007051A" w:rsidRPr="009B0EC8">
        <w:rPr>
          <w:rFonts w:asciiTheme="minorHAnsi" w:hAnsiTheme="minorHAnsi" w:cstheme="minorHAnsi"/>
          <w:b/>
          <w:bCs/>
        </w:rPr>
        <w:t xml:space="preserve"> </w:t>
      </w:r>
      <w:r w:rsidR="00E72583">
        <w:rPr>
          <w:rFonts w:asciiTheme="minorHAnsi" w:hAnsiTheme="minorHAnsi" w:cstheme="minorHAnsi"/>
          <w:b/>
          <w:bCs/>
        </w:rPr>
        <w:t>8</w:t>
      </w:r>
      <w:r w:rsidRPr="009B0EC8">
        <w:rPr>
          <w:rFonts w:asciiTheme="minorHAnsi" w:hAnsiTheme="minorHAnsi" w:cstheme="minorHAnsi"/>
          <w:b/>
          <w:bCs/>
        </w:rPr>
        <w:t xml:space="preserve">: </w:t>
      </w:r>
      <w:r w:rsidR="00D92C39" w:rsidRPr="009B0EC8">
        <w:rPr>
          <w:rFonts w:asciiTheme="minorHAnsi" w:hAnsiTheme="minorHAnsi" w:cstheme="minorHAnsi"/>
          <w:b/>
          <w:bCs/>
        </w:rPr>
        <w:t xml:space="preserve">Invest in better outcomes for </w:t>
      </w:r>
      <w:r w:rsidR="0017093D" w:rsidRPr="009B0EC8">
        <w:rPr>
          <w:rFonts w:asciiTheme="minorHAnsi" w:hAnsiTheme="minorHAnsi" w:cstheme="minorHAnsi"/>
          <w:b/>
          <w:bCs/>
        </w:rPr>
        <w:t xml:space="preserve">people with disability </w:t>
      </w:r>
      <w:r w:rsidR="00526475" w:rsidRPr="009B0EC8">
        <w:rPr>
          <w:rFonts w:asciiTheme="minorHAnsi" w:hAnsiTheme="minorHAnsi" w:cstheme="minorHAnsi"/>
          <w:b/>
          <w:bCs/>
        </w:rPr>
        <w:t xml:space="preserve">through </w:t>
      </w:r>
      <w:r w:rsidR="00654B74" w:rsidRPr="009B0EC8">
        <w:rPr>
          <w:rFonts w:asciiTheme="minorHAnsi" w:hAnsiTheme="minorHAnsi" w:cstheme="minorHAnsi"/>
          <w:b/>
          <w:bCs/>
        </w:rPr>
        <w:t xml:space="preserve">Housing ACT </w:t>
      </w:r>
      <w:r w:rsidR="00F878EA" w:rsidRPr="009B0EC8">
        <w:rPr>
          <w:rFonts w:asciiTheme="minorHAnsi" w:hAnsiTheme="minorHAnsi" w:cstheme="minorHAnsi"/>
          <w:b/>
          <w:bCs/>
        </w:rPr>
        <w:t>capital works, and repairs &amp; maintenance programs:</w:t>
      </w:r>
    </w:p>
    <w:p w14:paraId="36E12DD2" w14:textId="48E03A18" w:rsidR="00E246E5" w:rsidRPr="006A7032" w:rsidRDefault="007138EE" w:rsidP="00996B73">
      <w:pPr>
        <w:pStyle w:val="pf0"/>
        <w:numPr>
          <w:ilvl w:val="0"/>
          <w:numId w:val="34"/>
        </w:numPr>
        <w:spacing w:before="0" w:beforeAutospacing="0" w:after="0" w:afterAutospacing="0" w:line="300" w:lineRule="auto"/>
        <w:ind w:left="426" w:hanging="426"/>
        <w:rPr>
          <w:rFonts w:asciiTheme="minorHAnsi" w:hAnsiTheme="minorHAnsi" w:cstheme="minorHAnsi"/>
        </w:rPr>
      </w:pPr>
      <w:r w:rsidRPr="009B0EC8">
        <w:rPr>
          <w:rFonts w:asciiTheme="minorHAnsi" w:hAnsiTheme="minorHAnsi" w:cstheme="minorHAnsi"/>
          <w:b/>
          <w:bCs/>
        </w:rPr>
        <w:t xml:space="preserve">Implement an accessibility audit of Housing ACT-owned housing stock, including homes used for supported independent living settings, to ascertain current and projected accessibility provisions for people with disability. From this, develop a capital works program to be instigated from </w:t>
      </w:r>
      <w:r w:rsidR="008664E4" w:rsidRPr="009B0EC8">
        <w:rPr>
          <w:rFonts w:asciiTheme="minorHAnsi" w:hAnsiTheme="minorHAnsi" w:cstheme="minorHAnsi"/>
          <w:b/>
          <w:bCs/>
        </w:rPr>
        <w:t>FY</w:t>
      </w:r>
      <w:r w:rsidRPr="009B0EC8">
        <w:rPr>
          <w:rFonts w:asciiTheme="minorHAnsi" w:hAnsiTheme="minorHAnsi" w:cstheme="minorHAnsi"/>
          <w:b/>
          <w:bCs/>
        </w:rPr>
        <w:t>202</w:t>
      </w:r>
      <w:r w:rsidR="00D95EF1" w:rsidRPr="009B0EC8">
        <w:rPr>
          <w:rFonts w:asciiTheme="minorHAnsi" w:hAnsiTheme="minorHAnsi" w:cstheme="minorHAnsi"/>
          <w:b/>
          <w:bCs/>
        </w:rPr>
        <w:t>3</w:t>
      </w:r>
      <w:r w:rsidRPr="009B0EC8">
        <w:rPr>
          <w:rFonts w:asciiTheme="minorHAnsi" w:hAnsiTheme="minorHAnsi" w:cstheme="minorHAnsi"/>
          <w:b/>
          <w:bCs/>
        </w:rPr>
        <w:t>-2</w:t>
      </w:r>
      <w:r w:rsidR="00D95EF1" w:rsidRPr="009B0EC8">
        <w:rPr>
          <w:rFonts w:asciiTheme="minorHAnsi" w:hAnsiTheme="minorHAnsi" w:cstheme="minorHAnsi"/>
          <w:b/>
          <w:bCs/>
        </w:rPr>
        <w:t>4</w:t>
      </w:r>
      <w:r w:rsidR="007760EE" w:rsidRPr="009B0EC8">
        <w:rPr>
          <w:rFonts w:asciiTheme="minorHAnsi" w:hAnsiTheme="minorHAnsi" w:cstheme="minorHAnsi"/>
          <w:b/>
          <w:bCs/>
        </w:rPr>
        <w:t xml:space="preserve"> on</w:t>
      </w:r>
      <w:r w:rsidRPr="009B0EC8">
        <w:rPr>
          <w:rFonts w:asciiTheme="minorHAnsi" w:hAnsiTheme="minorHAnsi" w:cstheme="minorHAnsi"/>
          <w:b/>
          <w:bCs/>
        </w:rPr>
        <w:t>.</w:t>
      </w:r>
    </w:p>
    <w:p w14:paraId="57E1798C" w14:textId="5764ECD5" w:rsidR="00E246E5" w:rsidRPr="006A7032" w:rsidRDefault="007138EE" w:rsidP="00996B73">
      <w:pPr>
        <w:pStyle w:val="pf0"/>
        <w:numPr>
          <w:ilvl w:val="0"/>
          <w:numId w:val="34"/>
        </w:numPr>
        <w:spacing w:before="0" w:beforeAutospacing="0" w:after="0" w:afterAutospacing="0" w:line="300" w:lineRule="auto"/>
        <w:ind w:left="426" w:hanging="426"/>
        <w:rPr>
          <w:rFonts w:asciiTheme="minorHAnsi" w:hAnsiTheme="minorHAnsi" w:cstheme="minorHAnsi"/>
        </w:rPr>
      </w:pPr>
      <w:r w:rsidRPr="009B0EC8">
        <w:rPr>
          <w:rFonts w:asciiTheme="minorHAnsi" w:hAnsiTheme="minorHAnsi" w:cstheme="minorHAnsi"/>
          <w:b/>
          <w:bCs/>
        </w:rPr>
        <w:t>Provide adequate annual funding for Housing ACT’s capital works program, to ensure that works are undertaken in a timely manner to address the changing needs of people with disability.</w:t>
      </w:r>
    </w:p>
    <w:p w14:paraId="74FE326F" w14:textId="55DE80B1" w:rsidR="007138EE" w:rsidRPr="006A7032" w:rsidRDefault="007138EE" w:rsidP="00996B73">
      <w:pPr>
        <w:pStyle w:val="pf0"/>
        <w:numPr>
          <w:ilvl w:val="0"/>
          <w:numId w:val="34"/>
        </w:numPr>
        <w:spacing w:before="0" w:beforeAutospacing="0" w:after="120" w:afterAutospacing="0" w:line="300" w:lineRule="auto"/>
        <w:ind w:left="426" w:hanging="426"/>
        <w:rPr>
          <w:rFonts w:asciiTheme="minorHAnsi" w:hAnsiTheme="minorHAnsi" w:cstheme="minorHAnsi"/>
        </w:rPr>
      </w:pPr>
      <w:r w:rsidRPr="009B0EC8">
        <w:rPr>
          <w:rFonts w:asciiTheme="minorHAnsi" w:hAnsiTheme="minorHAnsi" w:cstheme="minorHAnsi"/>
          <w:b/>
        </w:rPr>
        <w:t>Provide adequate annual funding for Housing ACT’s planned maintenance, and reactive maintenance programs, to ensure that maintenance is undertaken in a timely manner.</w:t>
      </w:r>
      <w:r w:rsidRPr="009B0EC8">
        <w:rPr>
          <w:rFonts w:asciiTheme="minorHAnsi" w:hAnsiTheme="minorHAnsi" w:cstheme="minorHAnsi"/>
        </w:rPr>
        <w:t xml:space="preserve"> </w:t>
      </w:r>
    </w:p>
    <w:p w14:paraId="56E1D01F" w14:textId="3A2F17F2" w:rsidR="007138EE" w:rsidRPr="009B0EC8" w:rsidRDefault="007138EE" w:rsidP="00996B73">
      <w:pPr>
        <w:tabs>
          <w:tab w:val="left" w:pos="567"/>
        </w:tabs>
        <w:spacing w:after="120" w:line="300" w:lineRule="auto"/>
        <w:rPr>
          <w:rFonts w:asciiTheme="minorHAnsi" w:hAnsiTheme="minorHAnsi" w:cstheme="minorHAnsi"/>
          <w:szCs w:val="24"/>
        </w:rPr>
      </w:pPr>
      <w:r w:rsidRPr="009B0EC8">
        <w:rPr>
          <w:rFonts w:asciiTheme="minorHAnsi" w:hAnsiTheme="minorHAnsi" w:cstheme="minorHAnsi"/>
          <w:szCs w:val="24"/>
        </w:rPr>
        <w:t xml:space="preserve">We acknowledge the </w:t>
      </w:r>
      <w:r w:rsidR="00E246E5" w:rsidRPr="009B0EC8">
        <w:rPr>
          <w:rFonts w:asciiTheme="minorHAnsi" w:hAnsiTheme="minorHAnsi" w:cstheme="minorHAnsi"/>
          <w:szCs w:val="24"/>
        </w:rPr>
        <w:t xml:space="preserve">continuing </w:t>
      </w:r>
      <w:r w:rsidRPr="009B0EC8">
        <w:rPr>
          <w:rFonts w:asciiTheme="minorHAnsi" w:hAnsiTheme="minorHAnsi" w:cstheme="minorHAnsi"/>
          <w:szCs w:val="24"/>
        </w:rPr>
        <w:t xml:space="preserve">work with the ACT Government’s </w:t>
      </w:r>
      <w:r w:rsidRPr="009B0EC8">
        <w:rPr>
          <w:rFonts w:asciiTheme="minorHAnsi" w:hAnsiTheme="minorHAnsi" w:cstheme="minorHAnsi"/>
          <w:i/>
          <w:iCs/>
          <w:szCs w:val="24"/>
        </w:rPr>
        <w:t>Growing and Renewing Public Housing Program</w:t>
      </w:r>
      <w:r w:rsidRPr="009B0EC8">
        <w:rPr>
          <w:rFonts w:asciiTheme="minorHAnsi" w:hAnsiTheme="minorHAnsi" w:cstheme="minorHAnsi"/>
          <w:szCs w:val="24"/>
        </w:rPr>
        <w:t xml:space="preserve">, which incorporates auditing of existing housing stock. We are concerned that current and future tenants’ needs are fully considered across the housing asset portfolio in relation to the spectrum of disabilities. This would include but not be limited to physical </w:t>
      </w:r>
      <w:proofErr w:type="gramStart"/>
      <w:r w:rsidRPr="009B0EC8">
        <w:rPr>
          <w:rFonts w:asciiTheme="minorHAnsi" w:hAnsiTheme="minorHAnsi" w:cstheme="minorHAnsi"/>
          <w:szCs w:val="24"/>
        </w:rPr>
        <w:t>disability;</w:t>
      </w:r>
      <w:proofErr w:type="gramEnd"/>
      <w:r w:rsidRPr="009B0EC8">
        <w:rPr>
          <w:rFonts w:asciiTheme="minorHAnsi" w:hAnsiTheme="minorHAnsi" w:cstheme="minorHAnsi"/>
          <w:szCs w:val="24"/>
        </w:rPr>
        <w:t xml:space="preserve"> for example, with allowance for sensory needs, robustness and provision of outdoor activity space.   </w:t>
      </w:r>
    </w:p>
    <w:p w14:paraId="2FFA2295" w14:textId="603C6BEB" w:rsidR="007138EE" w:rsidRPr="009B0EC8" w:rsidRDefault="007138EE" w:rsidP="00996B73">
      <w:pPr>
        <w:tabs>
          <w:tab w:val="left" w:pos="567"/>
        </w:tabs>
        <w:spacing w:line="300" w:lineRule="auto"/>
        <w:rPr>
          <w:rFonts w:asciiTheme="minorHAnsi" w:hAnsiTheme="minorHAnsi" w:cstheme="minorHAnsi"/>
          <w:szCs w:val="24"/>
        </w:rPr>
      </w:pPr>
      <w:r w:rsidRPr="009B0EC8">
        <w:rPr>
          <w:rFonts w:asciiTheme="minorHAnsi" w:hAnsiTheme="minorHAnsi" w:cstheme="minorHAnsi"/>
          <w:szCs w:val="24"/>
        </w:rPr>
        <w:t xml:space="preserve">Recommendations </w:t>
      </w:r>
      <w:r w:rsidR="00E72583">
        <w:rPr>
          <w:rFonts w:asciiTheme="minorHAnsi" w:hAnsiTheme="minorHAnsi" w:cstheme="minorHAnsi"/>
          <w:szCs w:val="24"/>
        </w:rPr>
        <w:t>8</w:t>
      </w:r>
      <w:r w:rsidR="006F1D57" w:rsidRPr="009B0EC8">
        <w:rPr>
          <w:rFonts w:asciiTheme="minorHAnsi" w:hAnsiTheme="minorHAnsi" w:cstheme="minorHAnsi"/>
          <w:szCs w:val="24"/>
        </w:rPr>
        <w:t xml:space="preserve">(i) and </w:t>
      </w:r>
      <w:r w:rsidR="00E72583">
        <w:rPr>
          <w:rFonts w:asciiTheme="minorHAnsi" w:hAnsiTheme="minorHAnsi" w:cstheme="minorHAnsi"/>
          <w:szCs w:val="24"/>
        </w:rPr>
        <w:t>8</w:t>
      </w:r>
      <w:r w:rsidR="006F1D57" w:rsidRPr="009B0EC8">
        <w:rPr>
          <w:rFonts w:asciiTheme="minorHAnsi" w:hAnsiTheme="minorHAnsi" w:cstheme="minorHAnsi"/>
          <w:szCs w:val="24"/>
        </w:rPr>
        <w:t>(ii)</w:t>
      </w:r>
      <w:r w:rsidRPr="009B0EC8">
        <w:rPr>
          <w:rFonts w:asciiTheme="minorHAnsi" w:hAnsiTheme="minorHAnsi" w:cstheme="minorHAnsi"/>
          <w:szCs w:val="24"/>
        </w:rPr>
        <w:t xml:space="preserve"> reflect concerns raised in regard to individual household tenancies, as well as properties head-leased by disability service providers, and extend to the timely provision of home modifications and fixed equipment. For service providers, delays in the undertaking of maintenance works can add to their administrative burden and in some instances mean that the housing is unsafe and not fit for purpose. Further to these we propose that Housing ACT report against capital works and maintenance response benchmarks.</w:t>
      </w:r>
    </w:p>
    <w:p w14:paraId="7D9613F7" w14:textId="7B91787F" w:rsidR="00E12028" w:rsidRPr="009B0EC8" w:rsidRDefault="00C169E1" w:rsidP="006A7032">
      <w:pPr>
        <w:spacing w:after="120" w:line="300" w:lineRule="auto"/>
        <w:rPr>
          <w:rFonts w:asciiTheme="minorHAnsi" w:hAnsiTheme="minorHAnsi" w:cstheme="minorHAnsi"/>
          <w:b/>
          <w:bCs/>
          <w:szCs w:val="24"/>
        </w:rPr>
      </w:pPr>
      <w:r w:rsidRPr="006A7032">
        <w:rPr>
          <w:rFonts w:asciiTheme="minorHAnsi" w:hAnsiTheme="minorHAnsi" w:cstheme="minorHAnsi"/>
          <w:szCs w:val="24"/>
        </w:rPr>
        <w:t>______</w:t>
      </w:r>
    </w:p>
    <w:p w14:paraId="7A56B533" w14:textId="1BC597EE" w:rsidR="00B500D0" w:rsidRPr="009B0EC8" w:rsidRDefault="007138EE" w:rsidP="00996B73">
      <w:pPr>
        <w:tabs>
          <w:tab w:val="left" w:pos="567"/>
        </w:tabs>
        <w:spacing w:line="300" w:lineRule="auto"/>
        <w:rPr>
          <w:rFonts w:asciiTheme="minorHAnsi" w:hAnsiTheme="minorHAnsi" w:cstheme="minorHAnsi"/>
          <w:b/>
          <w:bCs/>
          <w:szCs w:val="24"/>
        </w:rPr>
      </w:pPr>
      <w:r w:rsidRPr="009B0EC8">
        <w:rPr>
          <w:rFonts w:asciiTheme="minorHAnsi" w:hAnsiTheme="minorHAnsi" w:cstheme="minorHAnsi"/>
          <w:b/>
          <w:bCs/>
          <w:szCs w:val="24"/>
        </w:rPr>
        <w:t xml:space="preserve">Recommendation </w:t>
      </w:r>
      <w:r w:rsidR="00E72583">
        <w:rPr>
          <w:rFonts w:asciiTheme="minorHAnsi" w:hAnsiTheme="minorHAnsi" w:cstheme="minorHAnsi"/>
          <w:b/>
          <w:bCs/>
          <w:szCs w:val="24"/>
        </w:rPr>
        <w:t>9</w:t>
      </w:r>
      <w:r w:rsidRPr="009B0EC8">
        <w:rPr>
          <w:rFonts w:asciiTheme="minorHAnsi" w:hAnsiTheme="minorHAnsi" w:cstheme="minorHAnsi"/>
          <w:b/>
          <w:bCs/>
          <w:szCs w:val="24"/>
        </w:rPr>
        <w:t xml:space="preserve">: </w:t>
      </w:r>
      <w:r w:rsidR="00D87C5A" w:rsidRPr="009B0EC8">
        <w:rPr>
          <w:rFonts w:asciiTheme="minorHAnsi" w:hAnsiTheme="minorHAnsi" w:cstheme="minorHAnsi"/>
          <w:b/>
          <w:bCs/>
          <w:szCs w:val="24"/>
        </w:rPr>
        <w:t xml:space="preserve">Provide funding </w:t>
      </w:r>
      <w:r w:rsidR="000D6215" w:rsidRPr="009B0EC8">
        <w:rPr>
          <w:rFonts w:asciiTheme="minorHAnsi" w:hAnsiTheme="minorHAnsi" w:cstheme="minorHAnsi"/>
          <w:b/>
          <w:bCs/>
          <w:szCs w:val="24"/>
        </w:rPr>
        <w:t xml:space="preserve">for </w:t>
      </w:r>
      <w:r w:rsidR="00957565" w:rsidRPr="009B0EC8">
        <w:rPr>
          <w:rFonts w:asciiTheme="minorHAnsi" w:hAnsiTheme="minorHAnsi" w:cstheme="minorHAnsi"/>
          <w:b/>
          <w:bCs/>
          <w:szCs w:val="24"/>
        </w:rPr>
        <w:t>disability p</w:t>
      </w:r>
      <w:r w:rsidR="00D87C5A" w:rsidRPr="009B0EC8">
        <w:rPr>
          <w:rFonts w:asciiTheme="minorHAnsi" w:hAnsiTheme="minorHAnsi" w:cstheme="minorHAnsi"/>
          <w:b/>
          <w:bCs/>
          <w:szCs w:val="24"/>
        </w:rPr>
        <w:t>rovisions for</w:t>
      </w:r>
      <w:r w:rsidR="00957565" w:rsidRPr="009B0EC8">
        <w:rPr>
          <w:rFonts w:asciiTheme="minorHAnsi" w:hAnsiTheme="minorHAnsi" w:cstheme="minorHAnsi"/>
          <w:b/>
          <w:bCs/>
          <w:szCs w:val="24"/>
        </w:rPr>
        <w:t xml:space="preserve"> specialist homelessness </w:t>
      </w:r>
      <w:proofErr w:type="gramStart"/>
      <w:r w:rsidR="00957565" w:rsidRPr="009B0EC8">
        <w:rPr>
          <w:rFonts w:asciiTheme="minorHAnsi" w:hAnsiTheme="minorHAnsi" w:cstheme="minorHAnsi"/>
          <w:b/>
          <w:bCs/>
          <w:szCs w:val="24"/>
        </w:rPr>
        <w:t>services</w:t>
      </w:r>
      <w:proofErr w:type="gramEnd"/>
      <w:r w:rsidR="00D87C5A" w:rsidRPr="009B0EC8">
        <w:rPr>
          <w:rFonts w:asciiTheme="minorHAnsi" w:hAnsiTheme="minorHAnsi" w:cstheme="minorHAnsi"/>
          <w:b/>
          <w:bCs/>
          <w:szCs w:val="24"/>
        </w:rPr>
        <w:t xml:space="preserve"> </w:t>
      </w:r>
    </w:p>
    <w:p w14:paraId="0179CC6A" w14:textId="0686BEE9" w:rsidR="0044732D" w:rsidRPr="009B0EC8" w:rsidRDefault="007138EE" w:rsidP="00996B73">
      <w:pPr>
        <w:pStyle w:val="ListParagraph"/>
        <w:numPr>
          <w:ilvl w:val="0"/>
          <w:numId w:val="38"/>
        </w:numPr>
        <w:spacing w:line="300" w:lineRule="auto"/>
        <w:ind w:left="426" w:hanging="426"/>
        <w:rPr>
          <w:rFonts w:asciiTheme="minorHAnsi" w:hAnsiTheme="minorHAnsi" w:cstheme="minorHAnsi"/>
          <w:b/>
          <w:bCs/>
          <w:szCs w:val="24"/>
        </w:rPr>
      </w:pPr>
      <w:r w:rsidRPr="009B0EC8">
        <w:rPr>
          <w:rFonts w:asciiTheme="minorHAnsi" w:hAnsiTheme="minorHAnsi" w:cstheme="minorHAnsi"/>
          <w:b/>
          <w:bCs/>
          <w:szCs w:val="24"/>
        </w:rPr>
        <w:t>Implement data collection of the disability-related needs of people seeking accommodation assistance from specialist homelessness services</w:t>
      </w:r>
      <w:r w:rsidR="008724EF" w:rsidRPr="009B0EC8">
        <w:rPr>
          <w:rFonts w:asciiTheme="minorHAnsi" w:hAnsiTheme="minorHAnsi" w:cstheme="minorHAnsi"/>
          <w:b/>
          <w:bCs/>
          <w:szCs w:val="24"/>
        </w:rPr>
        <w:t>.</w:t>
      </w:r>
    </w:p>
    <w:p w14:paraId="38A3BE59" w14:textId="4AA594E5" w:rsidR="007138EE" w:rsidRPr="009B0EC8" w:rsidRDefault="007138EE" w:rsidP="00996B73">
      <w:pPr>
        <w:pStyle w:val="ListParagraph"/>
        <w:numPr>
          <w:ilvl w:val="0"/>
          <w:numId w:val="38"/>
        </w:numPr>
        <w:spacing w:after="120" w:line="300" w:lineRule="auto"/>
        <w:ind w:left="426" w:hanging="426"/>
        <w:rPr>
          <w:rFonts w:asciiTheme="minorHAnsi" w:hAnsiTheme="minorHAnsi" w:cstheme="minorHAnsi"/>
          <w:b/>
          <w:bCs/>
          <w:szCs w:val="24"/>
        </w:rPr>
      </w:pPr>
      <w:r w:rsidRPr="009B0EC8">
        <w:rPr>
          <w:rFonts w:asciiTheme="minorHAnsi" w:hAnsiTheme="minorHAnsi" w:cstheme="minorHAnsi"/>
          <w:b/>
          <w:bCs/>
          <w:szCs w:val="24"/>
        </w:rPr>
        <w:t xml:space="preserve">Implement an accessibility audit of existing specialist homelessness service accommodation, and emergency/ crisis accommodation facilities to ascertain provisions for people with disability. From this, develop a capital works program to be instigated from </w:t>
      </w:r>
      <w:r w:rsidR="007760EE" w:rsidRPr="009B0EC8">
        <w:rPr>
          <w:rFonts w:asciiTheme="minorHAnsi" w:hAnsiTheme="minorHAnsi" w:cstheme="minorHAnsi"/>
          <w:b/>
          <w:bCs/>
          <w:szCs w:val="24"/>
        </w:rPr>
        <w:t>FY</w:t>
      </w:r>
      <w:r w:rsidRPr="009B0EC8">
        <w:rPr>
          <w:rFonts w:asciiTheme="minorHAnsi" w:hAnsiTheme="minorHAnsi" w:cstheme="minorHAnsi"/>
          <w:b/>
          <w:bCs/>
          <w:szCs w:val="24"/>
        </w:rPr>
        <w:t>202</w:t>
      </w:r>
      <w:r w:rsidR="00CE29EC" w:rsidRPr="009B0EC8">
        <w:rPr>
          <w:rFonts w:asciiTheme="minorHAnsi" w:hAnsiTheme="minorHAnsi" w:cstheme="minorHAnsi"/>
          <w:b/>
          <w:bCs/>
          <w:szCs w:val="24"/>
        </w:rPr>
        <w:t>3</w:t>
      </w:r>
      <w:r w:rsidRPr="009B0EC8">
        <w:rPr>
          <w:rFonts w:asciiTheme="minorHAnsi" w:hAnsiTheme="minorHAnsi" w:cstheme="minorHAnsi"/>
          <w:b/>
          <w:bCs/>
          <w:szCs w:val="24"/>
        </w:rPr>
        <w:t>-2</w:t>
      </w:r>
      <w:r w:rsidR="00CE29EC" w:rsidRPr="009B0EC8">
        <w:rPr>
          <w:rFonts w:asciiTheme="minorHAnsi" w:hAnsiTheme="minorHAnsi" w:cstheme="minorHAnsi"/>
          <w:b/>
          <w:bCs/>
          <w:szCs w:val="24"/>
        </w:rPr>
        <w:t>4</w:t>
      </w:r>
      <w:r w:rsidRPr="009B0EC8">
        <w:rPr>
          <w:rFonts w:asciiTheme="minorHAnsi" w:hAnsiTheme="minorHAnsi" w:cstheme="minorHAnsi"/>
          <w:b/>
          <w:bCs/>
          <w:szCs w:val="24"/>
        </w:rPr>
        <w:t xml:space="preserve"> on</w:t>
      </w:r>
      <w:r w:rsidR="008724EF" w:rsidRPr="009B0EC8">
        <w:rPr>
          <w:rFonts w:asciiTheme="minorHAnsi" w:hAnsiTheme="minorHAnsi" w:cstheme="minorHAnsi"/>
          <w:b/>
          <w:bCs/>
          <w:szCs w:val="24"/>
        </w:rPr>
        <w:t>.</w:t>
      </w:r>
    </w:p>
    <w:p w14:paraId="37E1BB18" w14:textId="38BE697D" w:rsidR="00AD4F9E" w:rsidRPr="009B0EC8" w:rsidRDefault="007138EE" w:rsidP="00996B73">
      <w:pPr>
        <w:tabs>
          <w:tab w:val="left" w:pos="567"/>
        </w:tabs>
        <w:spacing w:after="120" w:line="300" w:lineRule="auto"/>
        <w:rPr>
          <w:rFonts w:asciiTheme="minorHAnsi" w:hAnsiTheme="minorHAnsi" w:cstheme="minorHAnsi"/>
          <w:szCs w:val="24"/>
        </w:rPr>
      </w:pPr>
      <w:r w:rsidRPr="009B0EC8">
        <w:rPr>
          <w:rFonts w:asciiTheme="minorHAnsi" w:hAnsiTheme="minorHAnsi" w:cstheme="minorHAnsi"/>
          <w:szCs w:val="24"/>
        </w:rPr>
        <w:t>It is critically important that services are universally accessible for people of all abilities. The prevalence of disability for people experiencing homelessness is well documented, across all forms of disability including mental health and complex needs. Provisions for disability should be incorporated into all specialist homelessness service accommodation, and also emergency/ crisis accommodation facilities.</w:t>
      </w:r>
      <w:r w:rsidR="00AD4F9E" w:rsidRPr="009B0EC8">
        <w:rPr>
          <w:rFonts w:asciiTheme="minorHAnsi" w:hAnsiTheme="minorHAnsi" w:cstheme="minorHAnsi"/>
          <w:szCs w:val="24"/>
        </w:rPr>
        <w:t xml:space="preserve"> There is a clear role for infrastructure to be fit for purpose to support </w:t>
      </w:r>
      <w:r w:rsidR="00AD4F9E" w:rsidRPr="009B0EC8">
        <w:rPr>
          <w:rFonts w:asciiTheme="minorHAnsi" w:hAnsiTheme="minorHAnsi" w:cstheme="minorHAnsi"/>
          <w:szCs w:val="24"/>
        </w:rPr>
        <w:lastRenderedPageBreak/>
        <w:t>the intent of the ACT Government’s commissioning framework</w:t>
      </w:r>
      <w:r w:rsidR="00FE651A" w:rsidRPr="009B0EC8">
        <w:rPr>
          <w:rFonts w:asciiTheme="minorHAnsi" w:hAnsiTheme="minorHAnsi" w:cstheme="minorHAnsi"/>
          <w:szCs w:val="24"/>
        </w:rPr>
        <w:t xml:space="preserve"> </w:t>
      </w:r>
      <w:r w:rsidR="008D0D38" w:rsidRPr="009B0EC8">
        <w:rPr>
          <w:rFonts w:asciiTheme="minorHAnsi" w:hAnsiTheme="minorHAnsi" w:cstheme="minorHAnsi"/>
          <w:szCs w:val="24"/>
        </w:rPr>
        <w:t xml:space="preserve">to </w:t>
      </w:r>
      <w:r w:rsidR="00FE651A" w:rsidRPr="009B0EC8">
        <w:rPr>
          <w:rFonts w:asciiTheme="minorHAnsi" w:hAnsiTheme="minorHAnsi" w:cstheme="minorHAnsi"/>
          <w:szCs w:val="24"/>
        </w:rPr>
        <w:t>i</w:t>
      </w:r>
      <w:r w:rsidR="008D0D38" w:rsidRPr="009B0EC8">
        <w:rPr>
          <w:rFonts w:asciiTheme="minorHAnsi" w:hAnsiTheme="minorHAnsi" w:cstheme="minorHAnsi"/>
          <w:szCs w:val="24"/>
        </w:rPr>
        <w:t>mprove equity in health and life outcomes for priority population groups.</w:t>
      </w:r>
    </w:p>
    <w:p w14:paraId="7328A327" w14:textId="65484892" w:rsidR="007138EE" w:rsidRPr="006A7032" w:rsidRDefault="008D0D38" w:rsidP="00996B73">
      <w:pPr>
        <w:tabs>
          <w:tab w:val="left" w:pos="567"/>
        </w:tabs>
        <w:spacing w:after="120" w:line="300" w:lineRule="auto"/>
        <w:rPr>
          <w:rFonts w:asciiTheme="minorHAnsi" w:hAnsiTheme="minorHAnsi" w:cstheme="minorHAnsi"/>
          <w:color w:val="000000"/>
          <w:szCs w:val="24"/>
        </w:rPr>
      </w:pPr>
      <w:r w:rsidRPr="009B0EC8">
        <w:rPr>
          <w:rFonts w:asciiTheme="minorHAnsi" w:hAnsiTheme="minorHAnsi" w:cstheme="minorHAnsi"/>
          <w:szCs w:val="24"/>
        </w:rPr>
        <w:t>We acknowledge the SHIP enhancement project being undertaken by the ACT Community Services Directorate, funded as part of the 2022-23 ACT Budget, and its focus on improved data to measure additional outcomes</w:t>
      </w:r>
      <w:r w:rsidRPr="009B0EC8">
        <w:rPr>
          <w:rStyle w:val="FootnoteReference"/>
          <w:rFonts w:asciiTheme="minorHAnsi" w:hAnsiTheme="minorHAnsi" w:cstheme="minorHAnsi"/>
          <w:szCs w:val="24"/>
        </w:rPr>
        <w:footnoteReference w:id="28"/>
      </w:r>
      <w:r w:rsidRPr="009B0EC8">
        <w:rPr>
          <w:rFonts w:asciiTheme="minorHAnsi" w:hAnsiTheme="minorHAnsi" w:cstheme="minorHAnsi"/>
          <w:szCs w:val="24"/>
        </w:rPr>
        <w:t>.</w:t>
      </w:r>
      <w:r w:rsidRPr="006A7032">
        <w:rPr>
          <w:rFonts w:asciiTheme="minorHAnsi" w:hAnsiTheme="minorHAnsi" w:cstheme="minorHAnsi"/>
          <w:color w:val="000000"/>
          <w:szCs w:val="24"/>
        </w:rPr>
        <w:t xml:space="preserve"> </w:t>
      </w:r>
      <w:r w:rsidR="007138EE" w:rsidRPr="009B0EC8">
        <w:rPr>
          <w:rFonts w:asciiTheme="minorHAnsi" w:hAnsiTheme="minorHAnsi" w:cstheme="minorHAnsi"/>
          <w:szCs w:val="24"/>
        </w:rPr>
        <w:t xml:space="preserve">Currently, there is no provision for specialist homelessness services (SHS) to capture data regarding accessibility and inclusiveness of people seeking accommodation assistance – be it for people who are assisted with accommodation or turned away. The Specialist Homelessness Information Platform (SHIP) administered by the Australian Institute for Health and Welfare (AIHW) does not capture this data for people with disability - this is outside its scope. We expect this would be similar for emergency/ crisis accommodation facilities. </w:t>
      </w:r>
    </w:p>
    <w:p w14:paraId="79081343" w14:textId="14901423" w:rsidR="007138EE" w:rsidRPr="009B0EC8" w:rsidRDefault="007138EE" w:rsidP="00996B73">
      <w:pPr>
        <w:spacing w:after="120" w:line="300" w:lineRule="auto"/>
        <w:rPr>
          <w:rFonts w:asciiTheme="minorHAnsi" w:hAnsiTheme="minorHAnsi" w:cstheme="minorHAnsi"/>
          <w:szCs w:val="24"/>
        </w:rPr>
      </w:pPr>
      <w:r w:rsidRPr="009B0EC8">
        <w:rPr>
          <w:rFonts w:asciiTheme="minorHAnsi" w:hAnsiTheme="minorHAnsi" w:cstheme="minorHAnsi"/>
          <w:szCs w:val="24"/>
        </w:rPr>
        <w:t xml:space="preserve">We understand that any such data collection may need to be at points in time, undertaken as an initiative by the ACT </w:t>
      </w:r>
      <w:r w:rsidR="00FE651A" w:rsidRPr="009B0EC8">
        <w:rPr>
          <w:rFonts w:asciiTheme="minorHAnsi" w:hAnsiTheme="minorHAnsi" w:cstheme="minorHAnsi"/>
          <w:szCs w:val="24"/>
        </w:rPr>
        <w:t>Government,</w:t>
      </w:r>
      <w:r w:rsidRPr="009B0EC8">
        <w:rPr>
          <w:rFonts w:asciiTheme="minorHAnsi" w:hAnsiTheme="minorHAnsi" w:cstheme="minorHAnsi"/>
          <w:szCs w:val="24"/>
        </w:rPr>
        <w:t xml:space="preserve"> as part of commissioning of specialist homelessness services. We envisage that such research could be undertaken by a consultancy, such as research centres attached to the University of Canberra (UC) or the Australian National University (ANU). This will ensure that accommodation service gaps for people with disability can be identified.</w:t>
      </w:r>
    </w:p>
    <w:p w14:paraId="09B323BA" w14:textId="3D544B20" w:rsidR="007138EE" w:rsidRPr="009B0EC8" w:rsidRDefault="007138EE" w:rsidP="00996B73">
      <w:pPr>
        <w:spacing w:line="300" w:lineRule="auto"/>
        <w:rPr>
          <w:rFonts w:asciiTheme="minorHAnsi" w:hAnsiTheme="minorHAnsi" w:cstheme="minorHAnsi"/>
          <w:b/>
          <w:bCs/>
          <w:szCs w:val="24"/>
        </w:rPr>
      </w:pPr>
      <w:r w:rsidRPr="009B0EC8">
        <w:rPr>
          <w:rFonts w:asciiTheme="minorHAnsi" w:hAnsiTheme="minorHAnsi" w:cstheme="minorHAnsi"/>
          <w:szCs w:val="24"/>
        </w:rPr>
        <w:t>Allied to this, an accessibility audit, against identified benchmarks, will identify capital works that are required to ensure that the ACT’s SHS and emergency/ crisis accommodation facilities are fit for purpose.</w:t>
      </w:r>
    </w:p>
    <w:p w14:paraId="6B1EB1BC" w14:textId="77777777" w:rsidR="007138EE" w:rsidRPr="009B0EC8" w:rsidRDefault="007138EE" w:rsidP="00996B73">
      <w:pPr>
        <w:tabs>
          <w:tab w:val="left" w:pos="567"/>
        </w:tabs>
        <w:spacing w:after="120" w:line="300" w:lineRule="auto"/>
        <w:rPr>
          <w:rFonts w:asciiTheme="minorHAnsi" w:hAnsiTheme="minorHAnsi" w:cstheme="minorHAnsi"/>
          <w:szCs w:val="24"/>
        </w:rPr>
      </w:pPr>
      <w:r w:rsidRPr="009B0EC8">
        <w:rPr>
          <w:rFonts w:asciiTheme="minorHAnsi" w:hAnsiTheme="minorHAnsi" w:cstheme="minorHAnsi"/>
          <w:szCs w:val="24"/>
        </w:rPr>
        <w:t>_____</w:t>
      </w:r>
    </w:p>
    <w:p w14:paraId="47F1D30F" w14:textId="2D19BC93" w:rsidR="007138EE" w:rsidRPr="009B0EC8" w:rsidRDefault="007138EE" w:rsidP="00344C4F">
      <w:pPr>
        <w:spacing w:after="120" w:line="300" w:lineRule="auto"/>
        <w:rPr>
          <w:rFonts w:asciiTheme="minorHAnsi" w:hAnsiTheme="minorHAnsi" w:cstheme="minorHAnsi"/>
          <w:b/>
          <w:bCs/>
          <w:szCs w:val="24"/>
        </w:rPr>
      </w:pPr>
      <w:r w:rsidRPr="009B0EC8">
        <w:rPr>
          <w:rFonts w:asciiTheme="minorHAnsi" w:hAnsiTheme="minorHAnsi" w:cstheme="minorHAnsi"/>
          <w:b/>
          <w:bCs/>
          <w:szCs w:val="24"/>
        </w:rPr>
        <w:t xml:space="preserve">Recommendation </w:t>
      </w:r>
      <w:r w:rsidR="00E72583">
        <w:rPr>
          <w:rFonts w:asciiTheme="minorHAnsi" w:hAnsiTheme="minorHAnsi" w:cstheme="minorHAnsi"/>
          <w:b/>
          <w:bCs/>
          <w:szCs w:val="24"/>
        </w:rPr>
        <w:t>10</w:t>
      </w:r>
      <w:r w:rsidRPr="009B0EC8">
        <w:rPr>
          <w:rFonts w:asciiTheme="minorHAnsi" w:hAnsiTheme="minorHAnsi" w:cstheme="minorHAnsi"/>
          <w:b/>
          <w:bCs/>
          <w:szCs w:val="24"/>
        </w:rPr>
        <w:t xml:space="preserve">:  Housing ACT develop and implement a </w:t>
      </w:r>
      <w:r w:rsidRPr="009B0EC8">
        <w:rPr>
          <w:rFonts w:asciiTheme="minorHAnsi" w:hAnsiTheme="minorHAnsi" w:cstheme="minorHAnsi"/>
          <w:b/>
          <w:bCs/>
          <w:i/>
          <w:iCs/>
          <w:szCs w:val="24"/>
        </w:rPr>
        <w:t>Disability Access and Inclusion Plan</w:t>
      </w:r>
      <w:r w:rsidRPr="009B0EC8">
        <w:rPr>
          <w:rFonts w:asciiTheme="minorHAnsi" w:hAnsiTheme="minorHAnsi" w:cstheme="minorHAnsi"/>
          <w:b/>
          <w:bCs/>
          <w:szCs w:val="24"/>
        </w:rPr>
        <w:t xml:space="preserve">, with comprehensive training for staff on best-practice service delivery to people with disability. This includes through trauma-informed, ‘recovery’-led approaches. </w:t>
      </w:r>
    </w:p>
    <w:p w14:paraId="233AD485" w14:textId="668BA231" w:rsidR="007138EE" w:rsidRPr="009B0EC8" w:rsidRDefault="007138EE" w:rsidP="00996B73">
      <w:pPr>
        <w:tabs>
          <w:tab w:val="left" w:pos="567"/>
        </w:tabs>
        <w:spacing w:after="120" w:line="300" w:lineRule="auto"/>
        <w:rPr>
          <w:rFonts w:asciiTheme="minorHAnsi" w:hAnsiTheme="minorHAnsi" w:cstheme="minorHAnsi"/>
          <w:szCs w:val="24"/>
        </w:rPr>
      </w:pPr>
      <w:r w:rsidRPr="009B0EC8">
        <w:rPr>
          <w:rFonts w:asciiTheme="minorHAnsi" w:hAnsiTheme="minorHAnsi" w:cstheme="minorHAnsi"/>
          <w:szCs w:val="24"/>
        </w:rPr>
        <w:t xml:space="preserve">Through consultation, people with disability have expressed concerns with the capacity of Housing ACT staff to suitably engage with people with disability – </w:t>
      </w:r>
      <w:r w:rsidR="00221C6E">
        <w:rPr>
          <w:rFonts w:asciiTheme="minorHAnsi" w:hAnsiTheme="minorHAnsi" w:cstheme="minorHAnsi"/>
          <w:szCs w:val="24"/>
        </w:rPr>
        <w:t>especially those</w:t>
      </w:r>
      <w:r w:rsidRPr="009B0EC8">
        <w:rPr>
          <w:rFonts w:asciiTheme="minorHAnsi" w:hAnsiTheme="minorHAnsi" w:cstheme="minorHAnsi"/>
          <w:szCs w:val="24"/>
        </w:rPr>
        <w:t xml:space="preserve"> with mental health issues. By extension, this could also be an issue with other housing-adjacent services – referral services, specialist homelessness services, etc.</w:t>
      </w:r>
    </w:p>
    <w:p w14:paraId="3A32322A" w14:textId="5FEE470B" w:rsidR="007138EE" w:rsidRPr="009B0EC8" w:rsidRDefault="007138EE" w:rsidP="00996B73">
      <w:pPr>
        <w:tabs>
          <w:tab w:val="left" w:pos="567"/>
        </w:tabs>
        <w:spacing w:line="300" w:lineRule="auto"/>
        <w:rPr>
          <w:rFonts w:asciiTheme="minorHAnsi" w:hAnsiTheme="minorHAnsi" w:cstheme="minorHAnsi"/>
          <w:szCs w:val="24"/>
        </w:rPr>
      </w:pPr>
      <w:r w:rsidRPr="009B0EC8">
        <w:rPr>
          <w:rFonts w:asciiTheme="minorHAnsi" w:hAnsiTheme="minorHAnsi" w:cstheme="minorHAnsi"/>
          <w:szCs w:val="24"/>
        </w:rPr>
        <w:t>We propose that Housing ACT develop and implement a Disability Access and Inclusion Plan incorporating staff training on disability awareness and responsiveness, inclusiveness</w:t>
      </w:r>
      <w:r w:rsidR="007A65A9">
        <w:rPr>
          <w:rFonts w:asciiTheme="minorHAnsi" w:hAnsiTheme="minorHAnsi" w:cstheme="minorHAnsi"/>
          <w:szCs w:val="24"/>
        </w:rPr>
        <w:t>,</w:t>
      </w:r>
      <w:r w:rsidRPr="009B0EC8">
        <w:rPr>
          <w:rFonts w:asciiTheme="minorHAnsi" w:hAnsiTheme="minorHAnsi" w:cstheme="minorHAnsi"/>
          <w:szCs w:val="24"/>
        </w:rPr>
        <w:t xml:space="preserve"> and accessibility (anti-discrimination), and working with people with mental ill health.</w:t>
      </w:r>
    </w:p>
    <w:p w14:paraId="2C8F0366" w14:textId="38D8CBC9" w:rsidR="007138EE" w:rsidRPr="009B0EC8" w:rsidRDefault="2A2947CE" w:rsidP="00996B73">
      <w:pPr>
        <w:tabs>
          <w:tab w:val="left" w:pos="567"/>
        </w:tabs>
        <w:spacing w:after="120" w:line="300" w:lineRule="auto"/>
        <w:rPr>
          <w:rFonts w:asciiTheme="minorHAnsi" w:hAnsiTheme="minorHAnsi" w:cstheme="minorHAnsi"/>
          <w:szCs w:val="24"/>
        </w:rPr>
      </w:pPr>
      <w:r w:rsidRPr="009B0EC8">
        <w:rPr>
          <w:rFonts w:asciiTheme="minorHAnsi" w:hAnsiTheme="minorHAnsi" w:cstheme="minorHAnsi"/>
          <w:szCs w:val="24"/>
        </w:rPr>
        <w:t>_____</w:t>
      </w:r>
    </w:p>
    <w:p w14:paraId="6E4D4ADF" w14:textId="7813CADE" w:rsidR="007138EE" w:rsidRPr="009B0EC8" w:rsidRDefault="007138EE" w:rsidP="00344C4F">
      <w:pPr>
        <w:tabs>
          <w:tab w:val="left" w:pos="567"/>
        </w:tabs>
        <w:spacing w:after="120" w:line="300" w:lineRule="auto"/>
        <w:rPr>
          <w:rFonts w:asciiTheme="minorHAnsi" w:hAnsiTheme="minorHAnsi" w:cstheme="minorHAnsi"/>
          <w:b/>
          <w:bCs/>
          <w:szCs w:val="24"/>
        </w:rPr>
      </w:pPr>
      <w:r w:rsidRPr="009B0EC8">
        <w:rPr>
          <w:rFonts w:asciiTheme="minorHAnsi" w:hAnsiTheme="minorHAnsi" w:cstheme="minorHAnsi"/>
          <w:b/>
          <w:bCs/>
          <w:szCs w:val="24"/>
        </w:rPr>
        <w:t xml:space="preserve">Recommendation </w:t>
      </w:r>
      <w:r w:rsidR="00FF3E01" w:rsidRPr="009B0EC8">
        <w:rPr>
          <w:rFonts w:asciiTheme="minorHAnsi" w:hAnsiTheme="minorHAnsi" w:cstheme="minorHAnsi"/>
          <w:b/>
          <w:bCs/>
          <w:szCs w:val="24"/>
        </w:rPr>
        <w:t>11</w:t>
      </w:r>
      <w:r w:rsidRPr="009B0EC8">
        <w:rPr>
          <w:rFonts w:asciiTheme="minorHAnsi" w:hAnsiTheme="minorHAnsi" w:cstheme="minorHAnsi"/>
          <w:b/>
          <w:bCs/>
          <w:szCs w:val="24"/>
        </w:rPr>
        <w:t>: Investigate and implement financial measures, including through tax concessions, to assist people with disability to purchase their own housing</w:t>
      </w:r>
      <w:r w:rsidR="00BD4731">
        <w:rPr>
          <w:rFonts w:asciiTheme="minorHAnsi" w:hAnsiTheme="minorHAnsi" w:cstheme="minorHAnsi"/>
          <w:b/>
          <w:bCs/>
          <w:szCs w:val="24"/>
        </w:rPr>
        <w:t>.</w:t>
      </w:r>
    </w:p>
    <w:p w14:paraId="263E44C0" w14:textId="1A64CB6A" w:rsidR="007138EE" w:rsidRPr="009B0EC8" w:rsidRDefault="007138EE" w:rsidP="00996B73">
      <w:pPr>
        <w:tabs>
          <w:tab w:val="left" w:pos="567"/>
        </w:tabs>
        <w:spacing w:after="120" w:line="300" w:lineRule="auto"/>
        <w:rPr>
          <w:rFonts w:asciiTheme="minorHAnsi" w:hAnsiTheme="minorHAnsi" w:cstheme="minorHAnsi"/>
          <w:color w:val="000000"/>
          <w:szCs w:val="24"/>
          <w:shd w:val="clear" w:color="auto" w:fill="FFFFFF"/>
        </w:rPr>
      </w:pPr>
      <w:r w:rsidRPr="009B0EC8">
        <w:rPr>
          <w:rFonts w:asciiTheme="minorHAnsi" w:hAnsiTheme="minorHAnsi" w:cstheme="minorHAnsi"/>
          <w:color w:val="000000"/>
          <w:szCs w:val="24"/>
          <w:shd w:val="clear" w:color="auto" w:fill="FFFFFF"/>
        </w:rPr>
        <w:t>There is an identified need to assist people with disability to address barriers to investment and finance for home purchase. This includes for people with disability who could be self-providers of NDIS-funded SDA.</w:t>
      </w:r>
    </w:p>
    <w:p w14:paraId="3DE0376B" w14:textId="77777777" w:rsidR="007138EE" w:rsidRPr="009B0EC8" w:rsidRDefault="007138EE" w:rsidP="00996B73">
      <w:pPr>
        <w:tabs>
          <w:tab w:val="left" w:pos="567"/>
        </w:tabs>
        <w:spacing w:after="120" w:line="300" w:lineRule="auto"/>
        <w:rPr>
          <w:rFonts w:asciiTheme="minorHAnsi" w:hAnsiTheme="minorHAnsi" w:cstheme="minorHAnsi"/>
          <w:color w:val="000000"/>
          <w:szCs w:val="24"/>
          <w:shd w:val="clear" w:color="auto" w:fill="FFFFFF"/>
        </w:rPr>
      </w:pPr>
      <w:r w:rsidRPr="009B0EC8">
        <w:rPr>
          <w:rFonts w:asciiTheme="minorHAnsi" w:hAnsiTheme="minorHAnsi" w:cstheme="minorHAnsi"/>
          <w:color w:val="000000"/>
          <w:szCs w:val="24"/>
          <w:shd w:val="clear" w:color="auto" w:fill="FFFFFF"/>
        </w:rPr>
        <w:lastRenderedPageBreak/>
        <w:t xml:space="preserve">We envisage that </w:t>
      </w:r>
      <w:r w:rsidRPr="009B0EC8">
        <w:rPr>
          <w:rFonts w:asciiTheme="minorHAnsi" w:hAnsiTheme="minorHAnsi" w:cstheme="minorHAnsi"/>
          <w:szCs w:val="24"/>
        </w:rPr>
        <w:t>research could be undertaken by a consultancy, such as research centres attached to universities.</w:t>
      </w:r>
    </w:p>
    <w:p w14:paraId="5DBACA27" w14:textId="77777777" w:rsidR="007138EE" w:rsidRPr="009B0EC8" w:rsidRDefault="007138EE" w:rsidP="00996B73">
      <w:pPr>
        <w:tabs>
          <w:tab w:val="left" w:pos="567"/>
        </w:tabs>
        <w:spacing w:line="300" w:lineRule="auto"/>
        <w:rPr>
          <w:rFonts w:asciiTheme="minorHAnsi" w:hAnsiTheme="minorHAnsi" w:cstheme="minorHAnsi"/>
          <w:szCs w:val="24"/>
        </w:rPr>
      </w:pPr>
      <w:r w:rsidRPr="009B0EC8">
        <w:rPr>
          <w:rFonts w:asciiTheme="minorHAnsi" w:hAnsiTheme="minorHAnsi" w:cstheme="minorHAnsi"/>
          <w:szCs w:val="24"/>
        </w:rPr>
        <w:t>We note the following components as part of strategy regarding financial instruments for people wanting to purchase houses:</w:t>
      </w:r>
    </w:p>
    <w:p w14:paraId="61EA228B" w14:textId="77777777" w:rsidR="007138EE" w:rsidRPr="009B0EC8" w:rsidRDefault="007138EE" w:rsidP="00996B73">
      <w:pPr>
        <w:pStyle w:val="ListParagraph"/>
        <w:numPr>
          <w:ilvl w:val="0"/>
          <w:numId w:val="25"/>
        </w:numPr>
        <w:tabs>
          <w:tab w:val="left" w:pos="709"/>
        </w:tabs>
        <w:spacing w:line="300" w:lineRule="auto"/>
        <w:ind w:left="709" w:hanging="425"/>
        <w:contextualSpacing w:val="0"/>
        <w:rPr>
          <w:rFonts w:asciiTheme="minorHAnsi" w:hAnsiTheme="minorHAnsi" w:cstheme="minorHAnsi"/>
          <w:szCs w:val="24"/>
        </w:rPr>
      </w:pPr>
      <w:r w:rsidRPr="06731770">
        <w:rPr>
          <w:rFonts w:asciiTheme="minorHAnsi" w:hAnsiTheme="minorHAnsi" w:cstheme="minorBidi"/>
        </w:rPr>
        <w:t xml:space="preserve">Investigate barriers to people with disability accessing finance for housing across all market </w:t>
      </w:r>
      <w:proofErr w:type="gramStart"/>
      <w:r w:rsidRPr="06731770">
        <w:rPr>
          <w:rFonts w:asciiTheme="minorHAnsi" w:hAnsiTheme="minorHAnsi" w:cstheme="minorBidi"/>
        </w:rPr>
        <w:t>segments</w:t>
      </w:r>
      <w:proofErr w:type="gramEnd"/>
    </w:p>
    <w:p w14:paraId="6E3C094F" w14:textId="77777777" w:rsidR="007138EE" w:rsidRPr="009B0EC8" w:rsidRDefault="007138EE" w:rsidP="00996B73">
      <w:pPr>
        <w:pStyle w:val="ListParagraph"/>
        <w:numPr>
          <w:ilvl w:val="0"/>
          <w:numId w:val="25"/>
        </w:numPr>
        <w:tabs>
          <w:tab w:val="left" w:pos="709"/>
        </w:tabs>
        <w:spacing w:line="300" w:lineRule="auto"/>
        <w:ind w:left="709" w:hanging="425"/>
        <w:contextualSpacing w:val="0"/>
        <w:rPr>
          <w:rFonts w:asciiTheme="minorHAnsi" w:hAnsiTheme="minorHAnsi" w:cstheme="minorHAnsi"/>
          <w:szCs w:val="24"/>
        </w:rPr>
      </w:pPr>
      <w:r w:rsidRPr="06731770">
        <w:rPr>
          <w:rFonts w:asciiTheme="minorHAnsi" w:hAnsiTheme="minorHAnsi" w:cstheme="minorBidi"/>
        </w:rPr>
        <w:t>Investigate existing and emerging financial instruments for home purchase &amp; rental, including but not limited to following categories: (i) general private market; (ii) affordable housing; (iii) bespoke/ LHA platinum level; and (iv) SDA.</w:t>
      </w:r>
    </w:p>
    <w:p w14:paraId="103DFB3C" w14:textId="77777777" w:rsidR="007138EE" w:rsidRPr="006A7032" w:rsidRDefault="007138EE" w:rsidP="00996B73">
      <w:pPr>
        <w:pStyle w:val="ListParagraph"/>
        <w:tabs>
          <w:tab w:val="left" w:pos="709"/>
        </w:tabs>
        <w:spacing w:line="300" w:lineRule="auto"/>
        <w:ind w:left="709"/>
        <w:contextualSpacing w:val="0"/>
        <w:rPr>
          <w:rFonts w:asciiTheme="minorHAnsi" w:hAnsiTheme="minorHAnsi" w:cstheme="minorHAnsi"/>
          <w:szCs w:val="24"/>
        </w:rPr>
      </w:pPr>
      <w:r w:rsidRPr="006A7032">
        <w:rPr>
          <w:rFonts w:asciiTheme="minorHAnsi" w:hAnsiTheme="minorHAnsi" w:cstheme="minorHAnsi"/>
          <w:szCs w:val="24"/>
        </w:rPr>
        <w:t xml:space="preserve">Further to this, investigate the development of new and emerging financial instruments for home </w:t>
      </w:r>
      <w:proofErr w:type="gramStart"/>
      <w:r w:rsidRPr="006A7032">
        <w:rPr>
          <w:rFonts w:asciiTheme="minorHAnsi" w:hAnsiTheme="minorHAnsi" w:cstheme="minorHAnsi"/>
          <w:szCs w:val="24"/>
        </w:rPr>
        <w:t>purchase</w:t>
      </w:r>
      <w:proofErr w:type="gramEnd"/>
    </w:p>
    <w:p w14:paraId="34DBF70D" w14:textId="77777777" w:rsidR="007138EE" w:rsidRPr="009B0EC8" w:rsidRDefault="007138EE" w:rsidP="00996B73">
      <w:pPr>
        <w:pStyle w:val="ListParagraph"/>
        <w:numPr>
          <w:ilvl w:val="0"/>
          <w:numId w:val="25"/>
        </w:numPr>
        <w:tabs>
          <w:tab w:val="left" w:pos="709"/>
        </w:tabs>
        <w:spacing w:line="300" w:lineRule="auto"/>
        <w:ind w:left="709" w:hanging="425"/>
        <w:contextualSpacing w:val="0"/>
        <w:rPr>
          <w:rFonts w:asciiTheme="minorHAnsi" w:hAnsiTheme="minorHAnsi" w:cstheme="minorHAnsi"/>
          <w:szCs w:val="24"/>
        </w:rPr>
      </w:pPr>
      <w:r w:rsidRPr="06731770">
        <w:rPr>
          <w:rFonts w:asciiTheme="minorHAnsi" w:hAnsiTheme="minorHAnsi" w:cstheme="minorBidi"/>
        </w:rPr>
        <w:t xml:space="preserve">Develop and disseminate comprehensive, detailed information on financial instruments for home purchase &amp; </w:t>
      </w:r>
      <w:proofErr w:type="gramStart"/>
      <w:r w:rsidRPr="06731770">
        <w:rPr>
          <w:rFonts w:asciiTheme="minorHAnsi" w:hAnsiTheme="minorHAnsi" w:cstheme="minorBidi"/>
        </w:rPr>
        <w:t>rental</w:t>
      </w:r>
      <w:proofErr w:type="gramEnd"/>
    </w:p>
    <w:p w14:paraId="19A6976A" w14:textId="43D0B533" w:rsidR="3B86B409" w:rsidRPr="006A7032" w:rsidRDefault="00326AD7" w:rsidP="006A7032">
      <w:pPr>
        <w:spacing w:after="120" w:line="300" w:lineRule="auto"/>
        <w:rPr>
          <w:rFonts w:asciiTheme="minorHAnsi" w:eastAsia="Arial" w:hAnsiTheme="minorHAnsi" w:cstheme="minorHAnsi"/>
          <w:szCs w:val="24"/>
          <w:lang w:val="en-US"/>
        </w:rPr>
      </w:pPr>
      <w:r w:rsidRPr="009B0EC8">
        <w:rPr>
          <w:rFonts w:asciiTheme="minorHAnsi" w:hAnsiTheme="minorHAnsi" w:cstheme="minorHAnsi"/>
          <w:szCs w:val="24"/>
        </w:rPr>
        <w:t>______</w:t>
      </w:r>
    </w:p>
    <w:p w14:paraId="2AE1CE1D" w14:textId="2A5A99BD" w:rsidR="3B86B409" w:rsidRPr="009B0EC8" w:rsidRDefault="3B86B409" w:rsidP="00344C4F">
      <w:pPr>
        <w:tabs>
          <w:tab w:val="left" w:pos="567"/>
        </w:tabs>
        <w:spacing w:after="120" w:line="300" w:lineRule="auto"/>
        <w:rPr>
          <w:rFonts w:asciiTheme="minorHAnsi" w:hAnsiTheme="minorHAnsi" w:cstheme="minorHAnsi"/>
          <w:b/>
          <w:bCs/>
          <w:szCs w:val="24"/>
        </w:rPr>
      </w:pPr>
      <w:r w:rsidRPr="009B0EC8">
        <w:rPr>
          <w:rFonts w:asciiTheme="minorHAnsi" w:hAnsiTheme="minorHAnsi" w:cstheme="minorHAnsi"/>
          <w:b/>
          <w:bCs/>
          <w:szCs w:val="24"/>
        </w:rPr>
        <w:t xml:space="preserve">Recommendation </w:t>
      </w:r>
      <w:r w:rsidR="00FF3E01" w:rsidRPr="009B0EC8">
        <w:rPr>
          <w:rFonts w:asciiTheme="minorHAnsi" w:hAnsiTheme="minorHAnsi" w:cstheme="minorHAnsi"/>
          <w:b/>
          <w:bCs/>
          <w:szCs w:val="24"/>
        </w:rPr>
        <w:t>12</w:t>
      </w:r>
      <w:r w:rsidR="00E12028" w:rsidRPr="009B0EC8">
        <w:rPr>
          <w:rFonts w:asciiTheme="minorHAnsi" w:hAnsiTheme="minorHAnsi" w:cstheme="minorHAnsi"/>
          <w:b/>
          <w:bCs/>
          <w:szCs w:val="24"/>
        </w:rPr>
        <w:t>:</w:t>
      </w:r>
      <w:r w:rsidR="00326AD7" w:rsidRPr="006A7032">
        <w:rPr>
          <w:rFonts w:asciiTheme="minorHAnsi" w:eastAsia="Arial" w:hAnsiTheme="minorHAnsi" w:cstheme="minorHAnsi"/>
          <w:b/>
          <w:bCs/>
          <w:i/>
          <w:iCs/>
          <w:szCs w:val="24"/>
        </w:rPr>
        <w:t xml:space="preserve"> </w:t>
      </w:r>
      <w:r w:rsidRPr="009B0EC8">
        <w:rPr>
          <w:rFonts w:asciiTheme="minorHAnsi" w:hAnsiTheme="minorHAnsi" w:cstheme="minorHAnsi"/>
          <w:b/>
          <w:bCs/>
          <w:szCs w:val="24"/>
        </w:rPr>
        <w:t>Refine the criteria for access to the Disability Duty Concession Scheme</w:t>
      </w:r>
      <w:r w:rsidR="00BD4731">
        <w:rPr>
          <w:rFonts w:asciiTheme="minorHAnsi" w:hAnsiTheme="minorHAnsi" w:cstheme="minorHAnsi"/>
          <w:b/>
          <w:bCs/>
          <w:szCs w:val="24"/>
        </w:rPr>
        <w:t>.</w:t>
      </w:r>
    </w:p>
    <w:p w14:paraId="1BEF77EB" w14:textId="690537E9" w:rsidR="00810179" w:rsidRPr="009B0EC8" w:rsidRDefault="00326AD7" w:rsidP="00996B73">
      <w:pPr>
        <w:spacing w:after="120" w:line="300" w:lineRule="auto"/>
        <w:rPr>
          <w:rFonts w:asciiTheme="minorHAnsi" w:eastAsia="Arial" w:hAnsiTheme="minorHAnsi" w:cstheme="minorHAnsi"/>
          <w:szCs w:val="24"/>
        </w:rPr>
      </w:pPr>
      <w:r w:rsidRPr="009B0EC8">
        <w:rPr>
          <w:rFonts w:asciiTheme="minorHAnsi" w:eastAsia="Arial" w:hAnsiTheme="minorHAnsi" w:cstheme="minorHAnsi"/>
          <w:szCs w:val="24"/>
        </w:rPr>
        <w:t xml:space="preserve">Further to Recommendation </w:t>
      </w:r>
      <w:r w:rsidR="007C228C" w:rsidRPr="009B0EC8">
        <w:rPr>
          <w:rFonts w:asciiTheme="minorHAnsi" w:eastAsia="Arial" w:hAnsiTheme="minorHAnsi" w:cstheme="minorHAnsi"/>
          <w:szCs w:val="24"/>
        </w:rPr>
        <w:t>11</w:t>
      </w:r>
      <w:r w:rsidRPr="009B0EC8">
        <w:rPr>
          <w:rFonts w:asciiTheme="minorHAnsi" w:eastAsia="Arial" w:hAnsiTheme="minorHAnsi" w:cstheme="minorHAnsi"/>
          <w:szCs w:val="24"/>
        </w:rPr>
        <w:t xml:space="preserve">, there is means to better support </w:t>
      </w:r>
      <w:r w:rsidRPr="009B0EC8">
        <w:rPr>
          <w:rFonts w:asciiTheme="minorHAnsi" w:hAnsiTheme="minorHAnsi" w:cstheme="minorHAnsi"/>
          <w:color w:val="000000"/>
          <w:szCs w:val="24"/>
          <w:shd w:val="clear" w:color="auto" w:fill="FFFFFF"/>
        </w:rPr>
        <w:t xml:space="preserve">people with disability to finance for home purchase through </w:t>
      </w:r>
      <w:r w:rsidRPr="009B0EC8">
        <w:rPr>
          <w:rFonts w:asciiTheme="minorHAnsi" w:eastAsia="Arial" w:hAnsiTheme="minorHAnsi" w:cstheme="minorHAnsi"/>
          <w:szCs w:val="24"/>
        </w:rPr>
        <w:t>revisions to t</w:t>
      </w:r>
      <w:r w:rsidR="3B86B409" w:rsidRPr="009B0EC8">
        <w:rPr>
          <w:rFonts w:asciiTheme="minorHAnsi" w:eastAsia="Arial" w:hAnsiTheme="minorHAnsi" w:cstheme="minorHAnsi"/>
          <w:szCs w:val="24"/>
        </w:rPr>
        <w:t xml:space="preserve">he ACT Government’s </w:t>
      </w:r>
      <w:r w:rsidR="3B86B409" w:rsidRPr="009B0EC8">
        <w:rPr>
          <w:rFonts w:asciiTheme="minorHAnsi" w:eastAsia="Arial" w:hAnsiTheme="minorHAnsi" w:cstheme="minorHAnsi"/>
          <w:i/>
          <w:iCs/>
          <w:szCs w:val="24"/>
        </w:rPr>
        <w:t>Disability Duty Concession Scheme</w:t>
      </w:r>
      <w:r w:rsidRPr="009B0EC8">
        <w:rPr>
          <w:rFonts w:asciiTheme="minorHAnsi" w:eastAsia="Arial" w:hAnsiTheme="minorHAnsi" w:cstheme="minorHAnsi"/>
          <w:szCs w:val="24"/>
        </w:rPr>
        <w:t xml:space="preserve">. Currently this </w:t>
      </w:r>
      <w:r w:rsidR="3B86B409" w:rsidRPr="009B0EC8">
        <w:rPr>
          <w:rFonts w:asciiTheme="minorHAnsi" w:eastAsia="Arial" w:hAnsiTheme="minorHAnsi" w:cstheme="minorHAnsi"/>
          <w:szCs w:val="24"/>
        </w:rPr>
        <w:t xml:space="preserve">exempts </w:t>
      </w:r>
      <w:r w:rsidRPr="009B0EC8">
        <w:rPr>
          <w:rFonts w:asciiTheme="minorHAnsi" w:eastAsia="Arial" w:hAnsiTheme="minorHAnsi" w:cstheme="minorHAnsi"/>
          <w:szCs w:val="24"/>
        </w:rPr>
        <w:t>people</w:t>
      </w:r>
      <w:r w:rsidR="3B86B409" w:rsidRPr="009B0EC8">
        <w:rPr>
          <w:rFonts w:asciiTheme="minorHAnsi" w:eastAsia="Arial" w:hAnsiTheme="minorHAnsi" w:cstheme="minorHAnsi"/>
          <w:szCs w:val="24"/>
        </w:rPr>
        <w:t xml:space="preserve"> from having to pay conveyance duty if you have a long-term and permanent disability and you want to purchase a home as your principal residence.</w:t>
      </w:r>
      <w:r w:rsidRPr="009B0EC8">
        <w:rPr>
          <w:rStyle w:val="FootnoteReference"/>
          <w:rFonts w:asciiTheme="minorHAnsi" w:eastAsia="Arial" w:hAnsiTheme="minorHAnsi" w:cstheme="minorHAnsi"/>
          <w:szCs w:val="24"/>
        </w:rPr>
        <w:footnoteReference w:id="29"/>
      </w:r>
      <w:r w:rsidRPr="009B0EC8" w:rsidDel="00326AD7">
        <w:rPr>
          <w:rFonts w:asciiTheme="minorHAnsi" w:hAnsiTheme="minorHAnsi" w:cstheme="minorHAnsi"/>
          <w:szCs w:val="24"/>
        </w:rPr>
        <w:t xml:space="preserve"> </w:t>
      </w:r>
      <w:r w:rsidRPr="009B0EC8">
        <w:rPr>
          <w:rFonts w:asciiTheme="minorHAnsi" w:hAnsiTheme="minorHAnsi" w:cstheme="minorHAnsi"/>
          <w:szCs w:val="24"/>
        </w:rPr>
        <w:t xml:space="preserve"> </w:t>
      </w:r>
      <w:r w:rsidR="3B86B409" w:rsidRPr="009B0EC8">
        <w:rPr>
          <w:rFonts w:asciiTheme="minorHAnsi" w:eastAsia="Arial" w:hAnsiTheme="minorHAnsi" w:cstheme="minorHAnsi"/>
          <w:szCs w:val="24"/>
        </w:rPr>
        <w:t xml:space="preserve">However, it </w:t>
      </w:r>
      <w:r w:rsidRPr="009B0EC8">
        <w:rPr>
          <w:rFonts w:asciiTheme="minorHAnsi" w:eastAsia="Arial" w:hAnsiTheme="minorHAnsi" w:cstheme="minorHAnsi"/>
          <w:szCs w:val="24"/>
        </w:rPr>
        <w:t xml:space="preserve">is </w:t>
      </w:r>
      <w:r w:rsidR="3B86B409" w:rsidRPr="009B0EC8">
        <w:rPr>
          <w:rFonts w:asciiTheme="minorHAnsi" w:eastAsia="Arial" w:hAnsiTheme="minorHAnsi" w:cstheme="minorHAnsi"/>
          <w:szCs w:val="24"/>
        </w:rPr>
        <w:t>not aligned with the NDIS approach to means testing and includes criteria which are restrictive</w:t>
      </w:r>
      <w:r w:rsidRPr="009B0EC8">
        <w:rPr>
          <w:rFonts w:asciiTheme="minorHAnsi" w:eastAsia="Arial" w:hAnsiTheme="minorHAnsi" w:cstheme="minorHAnsi"/>
          <w:szCs w:val="24"/>
        </w:rPr>
        <w:t xml:space="preserve">. Notably, </w:t>
      </w:r>
      <w:r w:rsidR="3B86B409" w:rsidRPr="009B0EC8">
        <w:rPr>
          <w:rFonts w:asciiTheme="minorHAnsi" w:eastAsia="Arial" w:hAnsiTheme="minorHAnsi" w:cstheme="minorHAnsi"/>
          <w:szCs w:val="24"/>
        </w:rPr>
        <w:t>the total value of the home (house and land) must be $750,000 or less.</w:t>
      </w:r>
      <w:r w:rsidRPr="009B0EC8">
        <w:rPr>
          <w:rFonts w:asciiTheme="minorHAnsi" w:eastAsia="Arial" w:hAnsiTheme="minorHAnsi" w:cstheme="minorHAnsi"/>
          <w:szCs w:val="24"/>
        </w:rPr>
        <w:t xml:space="preserve"> </w:t>
      </w:r>
      <w:r w:rsidR="3B86B409" w:rsidRPr="009B0EC8">
        <w:rPr>
          <w:rFonts w:asciiTheme="minorHAnsi" w:hAnsiTheme="minorHAnsi" w:cstheme="minorHAnsi"/>
          <w:szCs w:val="24"/>
        </w:rPr>
        <w:t>It is impossible to obtain an accessible family residence in the ACT at this price.</w:t>
      </w:r>
    </w:p>
    <w:p w14:paraId="3EBD1067" w14:textId="51C271FF" w:rsidR="007621CF" w:rsidRPr="009B0EC8" w:rsidRDefault="00326AD7" w:rsidP="00996B73">
      <w:pPr>
        <w:spacing w:line="300" w:lineRule="auto"/>
        <w:rPr>
          <w:rFonts w:asciiTheme="minorHAnsi" w:hAnsiTheme="minorHAnsi" w:cstheme="minorHAnsi"/>
          <w:szCs w:val="24"/>
        </w:rPr>
      </w:pPr>
      <w:r w:rsidRPr="009B0EC8">
        <w:rPr>
          <w:rFonts w:asciiTheme="minorHAnsi" w:eastAsia="Arial" w:hAnsiTheme="minorHAnsi" w:cstheme="minorHAnsi"/>
          <w:szCs w:val="24"/>
        </w:rPr>
        <w:t>We recommend that t</w:t>
      </w:r>
      <w:r w:rsidR="3B86B409" w:rsidRPr="009B0EC8">
        <w:rPr>
          <w:rFonts w:asciiTheme="minorHAnsi" w:eastAsia="Arial" w:hAnsiTheme="minorHAnsi" w:cstheme="minorHAnsi"/>
          <w:szCs w:val="24"/>
        </w:rPr>
        <w:t>he ACT Revenue Office eligibility requirements be accompanied by a criterion which states:</w:t>
      </w:r>
      <w:r w:rsidRPr="009B0EC8">
        <w:rPr>
          <w:rFonts w:asciiTheme="minorHAnsi" w:eastAsia="Arial" w:hAnsiTheme="minorHAnsi" w:cstheme="minorHAnsi"/>
          <w:szCs w:val="24"/>
        </w:rPr>
        <w:t xml:space="preserve"> “</w:t>
      </w:r>
      <w:r w:rsidR="3B86B409" w:rsidRPr="009B0EC8">
        <w:rPr>
          <w:rFonts w:asciiTheme="minorHAnsi" w:eastAsia="Arial" w:hAnsiTheme="minorHAnsi" w:cstheme="minorHAnsi"/>
          <w:szCs w:val="24"/>
        </w:rPr>
        <w:t xml:space="preserve">You qualify for the Disability Duty Concession Scheme if you have a long-term and permanent disability that significantly impacts your level of function, and you qualify for an individual funding package as </w:t>
      </w:r>
      <w:proofErr w:type="gramStart"/>
      <w:r w:rsidR="3B86B409" w:rsidRPr="009B0EC8">
        <w:rPr>
          <w:rFonts w:asciiTheme="minorHAnsi" w:eastAsia="Arial" w:hAnsiTheme="minorHAnsi" w:cstheme="minorHAnsi"/>
          <w:szCs w:val="24"/>
        </w:rPr>
        <w:t>an</w:t>
      </w:r>
      <w:proofErr w:type="gramEnd"/>
      <w:r w:rsidR="3B86B409" w:rsidRPr="009B0EC8">
        <w:rPr>
          <w:rFonts w:asciiTheme="minorHAnsi" w:eastAsia="Arial" w:hAnsiTheme="minorHAnsi" w:cstheme="minorHAnsi"/>
          <w:szCs w:val="24"/>
        </w:rPr>
        <w:t xml:space="preserve"> NDIS participant.</w:t>
      </w:r>
      <w:r w:rsidRPr="009B0EC8">
        <w:rPr>
          <w:rFonts w:asciiTheme="minorHAnsi" w:eastAsia="Arial" w:hAnsiTheme="minorHAnsi" w:cstheme="minorHAnsi"/>
          <w:szCs w:val="24"/>
        </w:rPr>
        <w:t>”</w:t>
      </w:r>
    </w:p>
    <w:sectPr w:rsidR="007621CF" w:rsidRPr="009B0EC8" w:rsidSect="00D37CA0">
      <w:headerReference w:type="default" r:id="rId9"/>
      <w:footerReference w:type="default" r:id="rId10"/>
      <w:headerReference w:type="first" r:id="rId11"/>
      <w:footerReference w:type="first" r:id="rId12"/>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9FE89" w14:textId="77777777" w:rsidR="00507720" w:rsidRDefault="00507720" w:rsidP="00CE250E">
      <w:r>
        <w:separator/>
      </w:r>
    </w:p>
  </w:endnote>
  <w:endnote w:type="continuationSeparator" w:id="0">
    <w:p w14:paraId="7FDB2C07" w14:textId="77777777" w:rsidR="00507720" w:rsidRDefault="00507720" w:rsidP="00CE250E">
      <w:r>
        <w:continuationSeparator/>
      </w:r>
    </w:p>
  </w:endnote>
  <w:endnote w:type="continuationNotice" w:id="1">
    <w:p w14:paraId="0A474874" w14:textId="77777777" w:rsidR="00507720" w:rsidRDefault="00507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502176"/>
      <w:docPartObj>
        <w:docPartGallery w:val="Page Numbers (Bottom of Page)"/>
        <w:docPartUnique/>
      </w:docPartObj>
    </w:sdtPr>
    <w:sdtEndPr>
      <w:rPr>
        <w:rFonts w:ascii="Calibri" w:hAnsi="Calibri"/>
        <w:noProof/>
      </w:rPr>
    </w:sdtEndPr>
    <w:sdtContent>
      <w:p w14:paraId="05B4CE83" w14:textId="3092DC7B" w:rsidR="00756B10" w:rsidRPr="00756B10" w:rsidRDefault="00756B10" w:rsidP="00756B10">
        <w:pPr>
          <w:pStyle w:val="Footer"/>
          <w:jc w:val="right"/>
          <w:rPr>
            <w:rFonts w:ascii="Calibri" w:hAnsi="Calibri"/>
          </w:rPr>
        </w:pPr>
        <w:r w:rsidRPr="00756B10">
          <w:rPr>
            <w:rFonts w:ascii="Calibri" w:hAnsi="Calibri"/>
          </w:rPr>
          <w:fldChar w:fldCharType="begin"/>
        </w:r>
        <w:r w:rsidRPr="00756B10">
          <w:rPr>
            <w:rFonts w:ascii="Calibri" w:hAnsi="Calibri"/>
          </w:rPr>
          <w:instrText xml:space="preserve"> PAGE   \* MERGEFORMAT </w:instrText>
        </w:r>
        <w:r w:rsidRPr="00756B10">
          <w:rPr>
            <w:rFonts w:ascii="Calibri" w:hAnsi="Calibri"/>
          </w:rPr>
          <w:fldChar w:fldCharType="separate"/>
        </w:r>
        <w:r w:rsidRPr="00756B10">
          <w:rPr>
            <w:rFonts w:ascii="Calibri" w:hAnsi="Calibri"/>
            <w:noProof/>
          </w:rPr>
          <w:t>2</w:t>
        </w:r>
        <w:r w:rsidRPr="00756B10">
          <w:rPr>
            <w:rFonts w:ascii="Calibri" w:hAnsi="Calibr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BF4E" w14:textId="77777777" w:rsidR="00684EB5" w:rsidRPr="000912A0" w:rsidRDefault="00684EB5" w:rsidP="00684EB5">
    <w:pPr>
      <w:pStyle w:val="Default"/>
      <w:pBdr>
        <w:top w:val="single" w:sz="4" w:space="1" w:color="auto"/>
      </w:pBdr>
      <w:rPr>
        <w:sz w:val="16"/>
        <w:szCs w:val="16"/>
      </w:rPr>
    </w:pPr>
  </w:p>
  <w:p w14:paraId="26E3E053" w14:textId="6F95D3C7" w:rsidR="00771FE4" w:rsidRPr="00AF7C1B" w:rsidRDefault="00EA5748" w:rsidP="00846CFE">
    <w:pPr>
      <w:pStyle w:val="Default"/>
      <w:rPr>
        <w:rFonts w:ascii="Calibri" w:hAnsi="Calibri" w:cs="Calibri"/>
        <w:color w:val="C00000"/>
      </w:rPr>
    </w:pPr>
    <w:r w:rsidRPr="00C71A74">
      <w:rPr>
        <w:rFonts w:ascii="Calibri" w:hAnsi="Calibri"/>
      </w:rPr>
      <w:t xml:space="preserve">This submission </w:t>
    </w:r>
    <w:r w:rsidR="00771FE4" w:rsidRPr="005C3B08">
      <w:rPr>
        <w:rFonts w:ascii="Calibri" w:hAnsi="Calibri" w:cs="Calibri"/>
      </w:rPr>
      <w:t>may be publicly distributed</w:t>
    </w:r>
    <w:r w:rsidR="0031595B" w:rsidRPr="00C71A74">
      <w:rPr>
        <w:rFonts w:ascii="Calibri" w:hAnsi="Calibri"/>
      </w:rPr>
      <w:t xml:space="preserve">. </w:t>
    </w:r>
    <w:r w:rsidR="00771FE4" w:rsidRPr="005C3B08">
      <w:rPr>
        <w:rFonts w:ascii="Calibri" w:hAnsi="Calibri" w:cs="Calibri"/>
      </w:rPr>
      <w:t xml:space="preserve">Please direct any enquiries to Michael Bleasdale, Executive Officer </w:t>
    </w:r>
    <w:r w:rsidR="001F4FE2" w:rsidRPr="00C71A74">
      <w:rPr>
        <w:rFonts w:ascii="Calibri" w:hAnsi="Calibri"/>
      </w:rPr>
      <w:t xml:space="preserve">of </w:t>
    </w:r>
    <w:r w:rsidR="00771FE4" w:rsidRPr="005C3B08">
      <w:rPr>
        <w:rFonts w:ascii="Calibri" w:hAnsi="Calibri" w:cs="Calibri"/>
      </w:rPr>
      <w:t>R</w:t>
    </w:r>
    <w:r w:rsidR="001F4FE2" w:rsidRPr="00C71A74">
      <w:rPr>
        <w:rFonts w:ascii="Calibri" w:hAnsi="Calibri"/>
      </w:rPr>
      <w:t xml:space="preserve">ights &amp; Inclusion Australia, </w:t>
    </w:r>
    <w:r w:rsidR="0031595B" w:rsidRPr="00C71A74">
      <w:rPr>
        <w:rFonts w:ascii="Calibri" w:hAnsi="Calibri"/>
      </w:rPr>
      <w:t>the ACT Housing Solutions Innovation Group</w:t>
    </w:r>
    <w:r w:rsidR="005C3B08" w:rsidRPr="00C71A74">
      <w:rPr>
        <w:rFonts w:ascii="Calibri" w:hAnsi="Calibri"/>
      </w:rPr>
      <w:t xml:space="preserve">’s nominated contact for this submission - </w:t>
    </w:r>
    <w:r w:rsidR="005C3B08" w:rsidRPr="00C71A74">
      <w:rPr>
        <w:rFonts w:ascii="Calibri" w:hAnsi="Calibri" w:cs="Calibri"/>
      </w:rPr>
      <w:t>e</w:t>
    </w:r>
    <w:r w:rsidR="00771FE4" w:rsidRPr="005C3B08">
      <w:rPr>
        <w:rFonts w:ascii="Calibri" w:hAnsi="Calibri" w:cs="Calibri"/>
      </w:rPr>
      <w:t xml:space="preserve">: </w:t>
    </w:r>
    <w:hyperlink r:id="rId1" w:history="1">
      <w:r w:rsidR="00771FE4" w:rsidRPr="005C3B08">
        <w:rPr>
          <w:rStyle w:val="Hyperlink"/>
          <w:rFonts w:ascii="Calibri" w:hAnsi="Calibri" w:cs="Calibri"/>
        </w:rPr>
        <w:t>michael.bleasdale@riaustralia.org</w:t>
      </w:r>
    </w:hyperlink>
    <w:r w:rsidR="00771FE4" w:rsidRPr="005C3B08">
      <w:rPr>
        <w:rFonts w:ascii="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FE6D" w14:textId="77777777" w:rsidR="00507720" w:rsidRDefault="00507720" w:rsidP="00CE250E">
      <w:r>
        <w:separator/>
      </w:r>
    </w:p>
  </w:footnote>
  <w:footnote w:type="continuationSeparator" w:id="0">
    <w:p w14:paraId="18E0CA8D" w14:textId="77777777" w:rsidR="00507720" w:rsidRDefault="00507720" w:rsidP="00CE250E">
      <w:r>
        <w:continuationSeparator/>
      </w:r>
    </w:p>
  </w:footnote>
  <w:footnote w:type="continuationNotice" w:id="1">
    <w:p w14:paraId="2FACC126" w14:textId="77777777" w:rsidR="00507720" w:rsidRDefault="00507720"/>
  </w:footnote>
  <w:footnote w:id="2">
    <w:p w14:paraId="4A3FD01A" w14:textId="6F860D31" w:rsidR="0078185F" w:rsidRPr="002E68FC" w:rsidRDefault="00186CEF" w:rsidP="0074399D">
      <w:pPr>
        <w:pStyle w:val="FootnoteText"/>
        <w:tabs>
          <w:tab w:val="left" w:pos="284"/>
        </w:tabs>
        <w:ind w:left="284" w:hanging="284"/>
        <w:rPr>
          <w:rFonts w:ascii="Arial" w:hAnsi="Arial" w:cs="Arial"/>
        </w:rPr>
      </w:pPr>
      <w:r w:rsidRPr="002E68FC">
        <w:rPr>
          <w:rStyle w:val="FootnoteReference"/>
          <w:rFonts w:ascii="Arial" w:hAnsi="Arial" w:cs="Arial"/>
        </w:rPr>
        <w:footnoteRef/>
      </w:r>
      <w:r w:rsidRPr="002E68FC">
        <w:rPr>
          <w:rFonts w:ascii="Arial" w:hAnsi="Arial" w:cs="Arial"/>
        </w:rPr>
        <w:t xml:space="preserve"> </w:t>
      </w:r>
      <w:r w:rsidR="006E16E0" w:rsidRPr="002E68FC">
        <w:rPr>
          <w:rFonts w:ascii="Arial" w:hAnsi="Arial" w:cs="Arial"/>
        </w:rPr>
        <w:tab/>
      </w:r>
      <w:r w:rsidR="007C37C1" w:rsidRPr="002E68FC">
        <w:rPr>
          <w:rFonts w:ascii="Arial" w:hAnsi="Arial" w:cs="Arial"/>
        </w:rPr>
        <w:t xml:space="preserve">United Nations, </w:t>
      </w:r>
      <w:hyperlink r:id="rId1" w:history="1">
        <w:r w:rsidR="0057619B" w:rsidRPr="002E68FC">
          <w:rPr>
            <w:rStyle w:val="Hyperlink"/>
            <w:rFonts w:ascii="Arial" w:hAnsi="Arial" w:cs="Arial"/>
          </w:rPr>
          <w:t>Convention on the Rights of Persons with Disability and Optional Protocol</w:t>
        </w:r>
      </w:hyperlink>
      <w:r w:rsidR="00291130" w:rsidRPr="002E68FC">
        <w:rPr>
          <w:rFonts w:ascii="Arial" w:hAnsi="Arial" w:cs="Arial"/>
        </w:rPr>
        <w:t xml:space="preserve"> [pdf]</w:t>
      </w:r>
      <w:r w:rsidR="0057619B" w:rsidRPr="002E68FC">
        <w:rPr>
          <w:rFonts w:ascii="Arial" w:hAnsi="Arial" w:cs="Arial"/>
        </w:rPr>
        <w:t xml:space="preserve">, </w:t>
      </w:r>
      <w:r w:rsidR="00291130" w:rsidRPr="002E68FC">
        <w:rPr>
          <w:rFonts w:ascii="Arial" w:hAnsi="Arial" w:cs="Arial"/>
        </w:rPr>
        <w:t xml:space="preserve">United Nations, </w:t>
      </w:r>
      <w:r w:rsidR="0057619B" w:rsidRPr="002E68FC">
        <w:rPr>
          <w:rFonts w:ascii="Arial" w:hAnsi="Arial" w:cs="Arial"/>
        </w:rPr>
        <w:t>New York</w:t>
      </w:r>
      <w:r w:rsidR="00291130" w:rsidRPr="002E68FC">
        <w:rPr>
          <w:rFonts w:ascii="Arial" w:hAnsi="Arial" w:cs="Arial"/>
        </w:rPr>
        <w:t>, accessed 9 March 2023</w:t>
      </w:r>
    </w:p>
  </w:footnote>
  <w:footnote w:id="3">
    <w:p w14:paraId="4E606017" w14:textId="04B50611" w:rsidR="0078185F" w:rsidRDefault="0078185F" w:rsidP="0074399D">
      <w:pPr>
        <w:pStyle w:val="FootnoteText"/>
        <w:tabs>
          <w:tab w:val="left" w:pos="284"/>
        </w:tabs>
        <w:ind w:left="284" w:hanging="284"/>
      </w:pPr>
      <w:r w:rsidRPr="002E68FC">
        <w:rPr>
          <w:rStyle w:val="FootnoteReference"/>
          <w:rFonts w:ascii="Arial" w:hAnsi="Arial" w:cs="Arial"/>
        </w:rPr>
        <w:footnoteRef/>
      </w:r>
      <w:r w:rsidRPr="002E68FC">
        <w:rPr>
          <w:rFonts w:ascii="Arial" w:hAnsi="Arial" w:cs="Arial"/>
        </w:rPr>
        <w:t xml:space="preserve"> </w:t>
      </w:r>
      <w:r w:rsidR="006E16E0" w:rsidRPr="002E68FC">
        <w:rPr>
          <w:rFonts w:ascii="Arial" w:hAnsi="Arial" w:cs="Arial"/>
        </w:rPr>
        <w:tab/>
      </w:r>
      <w:r w:rsidR="00E000B8" w:rsidRPr="002E68FC">
        <w:rPr>
          <w:rFonts w:ascii="Arial" w:hAnsi="Arial" w:cs="Arial"/>
        </w:rPr>
        <w:t>Commonwealth of Australia</w:t>
      </w:r>
      <w:r w:rsidR="00163B16" w:rsidRPr="002E68FC">
        <w:rPr>
          <w:rFonts w:ascii="Arial" w:hAnsi="Arial" w:cs="Arial"/>
        </w:rPr>
        <w:t xml:space="preserve">, </w:t>
      </w:r>
      <w:hyperlink r:id="rId2" w:history="1">
        <w:r w:rsidR="00163B16" w:rsidRPr="002E68FC">
          <w:rPr>
            <w:rStyle w:val="Hyperlink"/>
            <w:rFonts w:ascii="Arial" w:hAnsi="Arial" w:cs="Arial"/>
          </w:rPr>
          <w:t>Australia’s Disability Strategy 2021–2031</w:t>
        </w:r>
      </w:hyperlink>
      <w:r w:rsidR="00163B16" w:rsidRPr="002E68FC">
        <w:rPr>
          <w:rFonts w:ascii="Arial" w:hAnsi="Arial" w:cs="Arial"/>
        </w:rPr>
        <w:t xml:space="preserve"> </w:t>
      </w:r>
      <w:r w:rsidR="00E000B8" w:rsidRPr="002E68FC">
        <w:rPr>
          <w:rFonts w:ascii="Arial" w:hAnsi="Arial" w:cs="Arial"/>
        </w:rPr>
        <w:t xml:space="preserve"> Commonwealth of Australia (Department of Social Services), Canberra, 2021</w:t>
      </w:r>
      <w:r w:rsidR="00965519" w:rsidRPr="002E68FC">
        <w:rPr>
          <w:rFonts w:ascii="Arial" w:hAnsi="Arial" w:cs="Arial"/>
        </w:rPr>
        <w:t>, accessed 9 March 2023</w:t>
      </w:r>
    </w:p>
  </w:footnote>
  <w:footnote w:id="4">
    <w:p w14:paraId="6851F77B" w14:textId="17A68916" w:rsidR="0039541F" w:rsidRPr="002E68FC" w:rsidRDefault="0039541F" w:rsidP="00213768">
      <w:pPr>
        <w:pStyle w:val="FootnoteText"/>
        <w:tabs>
          <w:tab w:val="left" w:pos="284"/>
        </w:tabs>
        <w:ind w:left="284" w:hanging="284"/>
        <w:rPr>
          <w:rFonts w:ascii="Arial" w:hAnsi="Arial" w:cs="Arial"/>
        </w:rPr>
      </w:pPr>
      <w:r w:rsidRPr="002E68FC">
        <w:rPr>
          <w:rStyle w:val="FootnoteReference"/>
          <w:rFonts w:ascii="Arial" w:hAnsi="Arial" w:cs="Arial"/>
        </w:rPr>
        <w:footnoteRef/>
      </w:r>
      <w:r w:rsidRPr="002E68FC">
        <w:rPr>
          <w:rStyle w:val="FootnoteReference"/>
          <w:rFonts w:ascii="Arial" w:hAnsi="Arial" w:cs="Arial"/>
        </w:rPr>
        <w:t xml:space="preserve"> </w:t>
      </w:r>
      <w:r w:rsidRPr="002E68FC">
        <w:rPr>
          <w:rFonts w:ascii="Arial" w:hAnsi="Arial" w:cs="Arial"/>
        </w:rPr>
        <w:tab/>
      </w:r>
      <w:r w:rsidR="00D76980" w:rsidRPr="002E68FC">
        <w:rPr>
          <w:rFonts w:ascii="Arial" w:hAnsi="Arial" w:cs="Arial"/>
        </w:rPr>
        <w:t xml:space="preserve">NDIS Quality and Safeguards Commission, </w:t>
      </w:r>
      <w:hyperlink r:id="rId3" w:history="1">
        <w:r w:rsidR="000E6A45" w:rsidRPr="002E68FC">
          <w:rPr>
            <w:rStyle w:val="Hyperlink"/>
            <w:rFonts w:ascii="Arial" w:hAnsi="Arial" w:cs="Arial"/>
            <w:i/>
            <w:iCs/>
          </w:rPr>
          <w:t>Inquiry Report: Own Motion Inquiry into Aspects of Supported Accommodation in the NDIS</w:t>
        </w:r>
      </w:hyperlink>
      <w:r w:rsidR="00804487" w:rsidRPr="002E68FC">
        <w:rPr>
          <w:rFonts w:ascii="Arial" w:hAnsi="Arial" w:cs="Arial"/>
          <w:i/>
          <w:iCs/>
        </w:rPr>
        <w:t xml:space="preserve"> </w:t>
      </w:r>
      <w:r w:rsidR="00804487" w:rsidRPr="002E68FC">
        <w:rPr>
          <w:rFonts w:ascii="Arial" w:hAnsi="Arial" w:cs="Arial"/>
          <w:color w:val="000000"/>
        </w:rPr>
        <w:t>[webpage]</w:t>
      </w:r>
      <w:r w:rsidR="000E6A45" w:rsidRPr="002E68FC">
        <w:rPr>
          <w:rFonts w:ascii="Arial" w:hAnsi="Arial" w:cs="Arial"/>
        </w:rPr>
        <w:t xml:space="preserve">, </w:t>
      </w:r>
      <w:r w:rsidR="00055B03" w:rsidRPr="002E68FC">
        <w:rPr>
          <w:rFonts w:ascii="Arial" w:hAnsi="Arial" w:cs="Arial"/>
        </w:rPr>
        <w:t xml:space="preserve">January 2023, </w:t>
      </w:r>
      <w:r w:rsidR="00D76980" w:rsidRPr="002E68FC">
        <w:rPr>
          <w:rFonts w:ascii="Arial" w:hAnsi="Arial" w:cs="Arial"/>
        </w:rPr>
        <w:t xml:space="preserve">accessed </w:t>
      </w:r>
      <w:r w:rsidR="00F12DD5" w:rsidRPr="002E68FC">
        <w:rPr>
          <w:rFonts w:ascii="Arial" w:hAnsi="Arial" w:cs="Arial"/>
        </w:rPr>
        <w:t>9</w:t>
      </w:r>
      <w:r w:rsidR="00D76980" w:rsidRPr="002E68FC">
        <w:rPr>
          <w:rFonts w:ascii="Arial" w:hAnsi="Arial" w:cs="Arial"/>
        </w:rPr>
        <w:t>/03/</w:t>
      </w:r>
      <w:r w:rsidR="00F12DD5" w:rsidRPr="002E68FC">
        <w:rPr>
          <w:rFonts w:ascii="Arial" w:hAnsi="Arial" w:cs="Arial"/>
        </w:rPr>
        <w:t>2023</w:t>
      </w:r>
    </w:p>
  </w:footnote>
  <w:footnote w:id="5">
    <w:p w14:paraId="3FA7CDDE" w14:textId="06261F7F" w:rsidR="00FE651A" w:rsidRPr="0074399D" w:rsidRDefault="00FE651A" w:rsidP="0074399D">
      <w:pPr>
        <w:pStyle w:val="FootnoteText"/>
        <w:tabs>
          <w:tab w:val="left" w:pos="284"/>
        </w:tabs>
        <w:ind w:left="284" w:hanging="284"/>
        <w:rPr>
          <w:rFonts w:ascii="Arial" w:hAnsi="Arial" w:cs="Arial"/>
        </w:rPr>
      </w:pPr>
      <w:r w:rsidRPr="002E68FC">
        <w:rPr>
          <w:rStyle w:val="FootnoteReference"/>
          <w:rFonts w:ascii="Arial" w:hAnsi="Arial" w:cs="Arial"/>
        </w:rPr>
        <w:footnoteRef/>
      </w:r>
      <w:r w:rsidRPr="002E68FC">
        <w:rPr>
          <w:rFonts w:ascii="Arial" w:hAnsi="Arial" w:cs="Arial"/>
        </w:rPr>
        <w:t xml:space="preserve"> </w:t>
      </w:r>
      <w:r w:rsidRPr="002E68FC">
        <w:rPr>
          <w:rFonts w:ascii="Arial" w:hAnsi="Arial" w:cs="Arial"/>
        </w:rPr>
        <w:tab/>
        <w:t xml:space="preserve">The ACT Government’s commissioning approach is being implemented through the Community Services and ACT Health Directorates working in partnership with community support and health sectors. </w:t>
      </w:r>
      <w:r w:rsidR="00055B03" w:rsidRPr="002E68FC">
        <w:rPr>
          <w:rFonts w:ascii="Arial" w:hAnsi="Arial" w:cs="Arial"/>
        </w:rPr>
        <w:t>Refer</w:t>
      </w:r>
      <w:r w:rsidRPr="002E68FC">
        <w:rPr>
          <w:rFonts w:ascii="Arial" w:hAnsi="Arial" w:cs="Arial"/>
        </w:rPr>
        <w:t xml:space="preserve"> </w:t>
      </w:r>
      <w:hyperlink r:id="rId4" w:history="1">
        <w:r w:rsidR="00296E9A" w:rsidRPr="002E68FC">
          <w:rPr>
            <w:rStyle w:val="Hyperlink"/>
            <w:rFonts w:ascii="Arial" w:hAnsi="Arial" w:cs="Arial"/>
          </w:rPr>
          <w:t>https://www.communityservices.act.gov.au/commissioning</w:t>
        </w:r>
      </w:hyperlink>
    </w:p>
  </w:footnote>
  <w:footnote w:id="6">
    <w:p w14:paraId="2793721B" w14:textId="5933891D" w:rsidR="006E16E0" w:rsidRPr="002E68FC" w:rsidRDefault="006E16E0" w:rsidP="00466D13">
      <w:pPr>
        <w:pStyle w:val="FootnoteText"/>
        <w:tabs>
          <w:tab w:val="left" w:pos="284"/>
        </w:tabs>
        <w:ind w:left="284" w:hanging="284"/>
        <w:rPr>
          <w:rFonts w:ascii="Arial" w:hAnsi="Arial" w:cs="Arial"/>
        </w:rPr>
      </w:pPr>
      <w:r w:rsidRPr="002E68FC">
        <w:rPr>
          <w:rStyle w:val="FootnoteReference"/>
          <w:rFonts w:ascii="Arial" w:hAnsi="Arial" w:cs="Arial"/>
        </w:rPr>
        <w:footnoteRef/>
      </w:r>
      <w:r w:rsidRPr="002E68FC">
        <w:rPr>
          <w:rFonts w:ascii="Arial" w:hAnsi="Arial" w:cs="Arial"/>
        </w:rPr>
        <w:t xml:space="preserve"> </w:t>
      </w:r>
      <w:r w:rsidRPr="002E68FC">
        <w:rPr>
          <w:rFonts w:ascii="Arial" w:hAnsi="Arial" w:cs="Arial"/>
        </w:rPr>
        <w:tab/>
      </w:r>
      <w:r w:rsidR="00296E9A" w:rsidRPr="002E68FC">
        <w:rPr>
          <w:rFonts w:ascii="Arial" w:hAnsi="Arial" w:cs="Arial"/>
        </w:rPr>
        <w:t>ACT Government</w:t>
      </w:r>
      <w:r w:rsidR="00A62DDB" w:rsidRPr="002E68FC">
        <w:rPr>
          <w:rFonts w:ascii="Arial" w:hAnsi="Arial" w:cs="Arial"/>
        </w:rPr>
        <w:t>,</w:t>
      </w:r>
      <w:r w:rsidR="00296E9A" w:rsidRPr="002E68FC">
        <w:rPr>
          <w:rFonts w:ascii="Arial" w:hAnsi="Arial" w:cs="Arial"/>
        </w:rPr>
        <w:t xml:space="preserve"> </w:t>
      </w:r>
      <w:hyperlink r:id="rId5" w:history="1">
        <w:r w:rsidR="00592FBC" w:rsidRPr="002E68FC">
          <w:rPr>
            <w:rStyle w:val="Hyperlink"/>
            <w:rFonts w:ascii="Arial" w:hAnsi="Arial" w:cs="Arial"/>
            <w:i/>
            <w:iCs/>
          </w:rPr>
          <w:t>Age-Friendly City Plan 2020-2024</w:t>
        </w:r>
      </w:hyperlink>
      <w:r w:rsidR="00804487" w:rsidRPr="002E68FC">
        <w:rPr>
          <w:rFonts w:ascii="Arial" w:hAnsi="Arial" w:cs="Arial"/>
          <w:i/>
          <w:iCs/>
        </w:rPr>
        <w:t xml:space="preserve"> </w:t>
      </w:r>
      <w:r w:rsidR="00804487" w:rsidRPr="002E68FC">
        <w:rPr>
          <w:rFonts w:ascii="Arial" w:hAnsi="Arial" w:cs="Arial"/>
          <w:color w:val="000000"/>
        </w:rPr>
        <w:t>[webpage]</w:t>
      </w:r>
      <w:r w:rsidR="00592FBC" w:rsidRPr="002E68FC">
        <w:rPr>
          <w:rFonts w:ascii="Arial" w:hAnsi="Arial" w:cs="Arial"/>
        </w:rPr>
        <w:t xml:space="preserve">, </w:t>
      </w:r>
      <w:r w:rsidR="00296E9A" w:rsidRPr="002E68FC">
        <w:rPr>
          <w:rFonts w:ascii="Arial" w:hAnsi="Arial" w:cs="Arial"/>
        </w:rPr>
        <w:t>ACT Government</w:t>
      </w:r>
      <w:r w:rsidR="00027F6B" w:rsidRPr="002E68FC">
        <w:rPr>
          <w:rFonts w:ascii="Arial" w:hAnsi="Arial" w:cs="Arial"/>
        </w:rPr>
        <w:t xml:space="preserve">, </w:t>
      </w:r>
      <w:r w:rsidR="00592FBC" w:rsidRPr="002E68FC">
        <w:rPr>
          <w:rFonts w:ascii="Arial" w:hAnsi="Arial" w:cs="Arial"/>
        </w:rPr>
        <w:t xml:space="preserve">May 2020, </w:t>
      </w:r>
      <w:r w:rsidR="00027F6B" w:rsidRPr="002E68FC">
        <w:rPr>
          <w:rFonts w:ascii="Arial" w:hAnsi="Arial" w:cs="Arial"/>
        </w:rPr>
        <w:t xml:space="preserve">accessed 9/03/2023 </w:t>
      </w:r>
    </w:p>
  </w:footnote>
  <w:footnote w:id="7">
    <w:p w14:paraId="11DF1A99" w14:textId="01F29BFA" w:rsidR="007D6197" w:rsidRPr="002E68FC" w:rsidRDefault="007D6197" w:rsidP="00466D13">
      <w:pPr>
        <w:pStyle w:val="Heading1"/>
        <w:tabs>
          <w:tab w:val="left" w:pos="284"/>
        </w:tabs>
        <w:spacing w:before="0"/>
        <w:ind w:left="284" w:hanging="284"/>
        <w:rPr>
          <w:rFonts w:ascii="Arial" w:hAnsi="Arial" w:cs="Arial"/>
          <w:color w:val="F0F3F5"/>
          <w:sz w:val="20"/>
          <w:szCs w:val="20"/>
        </w:rPr>
      </w:pPr>
      <w:r w:rsidRPr="002E68FC">
        <w:rPr>
          <w:rStyle w:val="FootnoteReference"/>
          <w:rFonts w:ascii="Arial" w:hAnsi="Arial" w:cs="Arial"/>
          <w:b w:val="0"/>
          <w:bCs/>
          <w:color w:val="auto"/>
          <w:sz w:val="20"/>
          <w:szCs w:val="20"/>
        </w:rPr>
        <w:footnoteRef/>
      </w:r>
      <w:r w:rsidRPr="002E68FC">
        <w:rPr>
          <w:rFonts w:ascii="Arial" w:hAnsi="Arial" w:cs="Arial"/>
          <w:color w:val="auto"/>
          <w:sz w:val="20"/>
          <w:szCs w:val="20"/>
        </w:rPr>
        <w:t xml:space="preserve"> </w:t>
      </w:r>
      <w:r w:rsidR="00242C80" w:rsidRPr="002E68FC">
        <w:rPr>
          <w:rFonts w:ascii="Arial" w:hAnsi="Arial" w:cs="Arial"/>
          <w:sz w:val="20"/>
          <w:szCs w:val="20"/>
        </w:rPr>
        <w:tab/>
      </w:r>
      <w:r w:rsidR="00242C80" w:rsidRPr="002E68FC">
        <w:rPr>
          <w:rFonts w:ascii="Arial" w:eastAsiaTheme="minorHAnsi" w:hAnsi="Arial" w:cs="Arial"/>
          <w:b w:val="0"/>
          <w:color w:val="000000"/>
          <w:sz w:val="20"/>
          <w:szCs w:val="20"/>
        </w:rPr>
        <w:t xml:space="preserve">ACT Government, </w:t>
      </w:r>
      <w:hyperlink r:id="rId6" w:history="1">
        <w:r w:rsidRPr="002E68FC">
          <w:rPr>
            <w:rStyle w:val="Hyperlink"/>
            <w:rFonts w:ascii="Arial" w:eastAsiaTheme="minorHAnsi" w:hAnsi="Arial" w:cs="Arial"/>
            <w:b w:val="0"/>
            <w:i/>
            <w:iCs/>
            <w:sz w:val="20"/>
            <w:szCs w:val="20"/>
          </w:rPr>
          <w:t>Coordinator General to oversee improving housing access, affordability and choice</w:t>
        </w:r>
      </w:hyperlink>
      <w:r w:rsidR="00950EE2" w:rsidRPr="002E68FC">
        <w:rPr>
          <w:rFonts w:ascii="Arial" w:eastAsiaTheme="minorHAnsi" w:hAnsi="Arial" w:cs="Arial"/>
          <w:b w:val="0"/>
          <w:color w:val="000000"/>
          <w:sz w:val="20"/>
          <w:szCs w:val="20"/>
        </w:rPr>
        <w:t xml:space="preserve"> [media release], ACT Government</w:t>
      </w:r>
      <w:r w:rsidR="00651A84" w:rsidRPr="002E68FC">
        <w:rPr>
          <w:rFonts w:ascii="Arial" w:eastAsiaTheme="minorHAnsi" w:hAnsi="Arial" w:cs="Arial"/>
          <w:b w:val="0"/>
          <w:color w:val="000000"/>
          <w:sz w:val="20"/>
          <w:szCs w:val="20"/>
        </w:rPr>
        <w:t xml:space="preserve">, Canberra, 3 February 2023, accessed </w:t>
      </w:r>
      <w:r w:rsidR="009241FB" w:rsidRPr="002E68FC">
        <w:rPr>
          <w:rFonts w:ascii="Arial" w:eastAsiaTheme="minorHAnsi" w:hAnsi="Arial" w:cs="Arial"/>
          <w:b w:val="0"/>
          <w:color w:val="000000"/>
          <w:sz w:val="20"/>
          <w:szCs w:val="20"/>
        </w:rPr>
        <w:t>2 March 2023</w:t>
      </w:r>
    </w:p>
  </w:footnote>
  <w:footnote w:id="8">
    <w:p w14:paraId="33A24A89" w14:textId="2FD794B1" w:rsidR="00FC7B08" w:rsidRPr="00343E75" w:rsidRDefault="00FC7B08" w:rsidP="00343E75">
      <w:pPr>
        <w:pStyle w:val="FootnoteText"/>
        <w:tabs>
          <w:tab w:val="left" w:pos="284"/>
        </w:tabs>
        <w:ind w:left="284" w:hanging="284"/>
        <w:rPr>
          <w:rFonts w:ascii="Arial" w:hAnsi="Arial" w:cs="Arial"/>
        </w:rPr>
      </w:pPr>
      <w:r w:rsidRPr="002E68FC">
        <w:rPr>
          <w:rStyle w:val="FootnoteReference"/>
          <w:rFonts w:ascii="Arial" w:hAnsi="Arial" w:cs="Arial"/>
        </w:rPr>
        <w:footnoteRef/>
      </w:r>
      <w:r w:rsidRPr="002E68FC">
        <w:rPr>
          <w:rFonts w:ascii="Arial" w:hAnsi="Arial" w:cs="Arial"/>
        </w:rPr>
        <w:t xml:space="preserve"> </w:t>
      </w:r>
      <w:r w:rsidRPr="002E68FC">
        <w:rPr>
          <w:rFonts w:ascii="Arial" w:hAnsi="Arial" w:cs="Arial"/>
        </w:rPr>
        <w:tab/>
      </w:r>
      <w:r w:rsidR="00374427" w:rsidRPr="002E68FC">
        <w:rPr>
          <w:rFonts w:ascii="Arial" w:hAnsi="Arial" w:cs="Arial"/>
        </w:rPr>
        <w:t>United Nations</w:t>
      </w:r>
      <w:r w:rsidR="00852679" w:rsidRPr="002E68FC">
        <w:rPr>
          <w:rFonts w:ascii="Arial" w:hAnsi="Arial" w:cs="Arial"/>
        </w:rPr>
        <w:t xml:space="preserve">, </w:t>
      </w:r>
      <w:r w:rsidR="0099709E" w:rsidRPr="002E68FC">
        <w:rPr>
          <w:rFonts w:ascii="Arial" w:hAnsi="Arial" w:cs="Arial"/>
        </w:rPr>
        <w:t>op</w:t>
      </w:r>
      <w:r w:rsidR="00A62DDB" w:rsidRPr="002E68FC">
        <w:rPr>
          <w:rFonts w:ascii="Arial" w:hAnsi="Arial" w:cs="Arial"/>
        </w:rPr>
        <w:t>.</w:t>
      </w:r>
      <w:r w:rsidR="0099709E" w:rsidRPr="002E68FC">
        <w:rPr>
          <w:rFonts w:ascii="Arial" w:hAnsi="Arial" w:cs="Arial"/>
        </w:rPr>
        <w:t xml:space="preserve"> cit.</w:t>
      </w:r>
    </w:p>
  </w:footnote>
  <w:footnote w:id="9">
    <w:p w14:paraId="20E13D9E" w14:textId="10F8EA27" w:rsidR="00924394" w:rsidRPr="00F85B70" w:rsidRDefault="00A95344" w:rsidP="00C43E1F">
      <w:pPr>
        <w:pStyle w:val="Default"/>
        <w:tabs>
          <w:tab w:val="left" w:pos="284"/>
        </w:tabs>
        <w:ind w:left="284" w:hanging="284"/>
        <w:rPr>
          <w:sz w:val="20"/>
          <w:szCs w:val="20"/>
        </w:rPr>
      </w:pPr>
      <w:r w:rsidRPr="00F85B70">
        <w:rPr>
          <w:rStyle w:val="FootnoteReference"/>
          <w:sz w:val="20"/>
          <w:szCs w:val="20"/>
        </w:rPr>
        <w:footnoteRef/>
      </w:r>
      <w:r w:rsidRPr="00F85B70">
        <w:rPr>
          <w:sz w:val="20"/>
          <w:szCs w:val="20"/>
        </w:rPr>
        <w:t xml:space="preserve"> </w:t>
      </w:r>
      <w:r w:rsidR="00A15C5D" w:rsidRPr="00F85B70">
        <w:rPr>
          <w:sz w:val="20"/>
          <w:szCs w:val="20"/>
        </w:rPr>
        <w:tab/>
      </w:r>
      <w:r w:rsidRPr="00F85B70">
        <w:rPr>
          <w:sz w:val="20"/>
          <w:szCs w:val="20"/>
        </w:rPr>
        <w:t xml:space="preserve">ACT Council of Social Service Incorporated, </w:t>
      </w:r>
      <w:hyperlink r:id="rId7" w:history="1">
        <w:r w:rsidR="00A15C5D" w:rsidRPr="00F85B70">
          <w:rPr>
            <w:rStyle w:val="Hyperlink"/>
            <w:i/>
            <w:iCs/>
            <w:sz w:val="20"/>
            <w:szCs w:val="20"/>
          </w:rPr>
          <w:t>2022 ACT Cost of Living Report</w:t>
        </w:r>
      </w:hyperlink>
      <w:r w:rsidR="00A15C5D" w:rsidRPr="00F85B70">
        <w:rPr>
          <w:b/>
          <w:bCs/>
          <w:color w:val="323232"/>
          <w:sz w:val="20"/>
          <w:szCs w:val="20"/>
        </w:rPr>
        <w:t xml:space="preserve"> </w:t>
      </w:r>
      <w:r w:rsidR="0035207F" w:rsidRPr="00F85B70">
        <w:rPr>
          <w:sz w:val="20"/>
          <w:szCs w:val="20"/>
        </w:rPr>
        <w:t>[pdf]</w:t>
      </w:r>
      <w:r w:rsidR="00AF7824" w:rsidRPr="00F85B70">
        <w:rPr>
          <w:sz w:val="20"/>
          <w:szCs w:val="20"/>
        </w:rPr>
        <w:t xml:space="preserve">, ACTCOSS, Canberra, </w:t>
      </w:r>
      <w:r w:rsidR="000D5755" w:rsidRPr="00F85B70">
        <w:rPr>
          <w:sz w:val="20"/>
          <w:szCs w:val="20"/>
        </w:rPr>
        <w:t>May 2022</w:t>
      </w:r>
      <w:r w:rsidR="00AF7824" w:rsidRPr="00F85B70">
        <w:rPr>
          <w:sz w:val="20"/>
          <w:szCs w:val="20"/>
        </w:rPr>
        <w:t>,</w:t>
      </w:r>
      <w:r w:rsidR="000D5755" w:rsidRPr="00F85B70">
        <w:rPr>
          <w:sz w:val="20"/>
          <w:szCs w:val="20"/>
        </w:rPr>
        <w:t xml:space="preserve"> accessed 20 May 2022</w:t>
      </w:r>
    </w:p>
  </w:footnote>
  <w:footnote w:id="10">
    <w:p w14:paraId="473D7EF5" w14:textId="77777777" w:rsidR="00ED09D0" w:rsidRPr="00F85B70" w:rsidRDefault="00ED09D0" w:rsidP="00ED09D0">
      <w:pPr>
        <w:pStyle w:val="pf0"/>
        <w:tabs>
          <w:tab w:val="left" w:pos="284"/>
        </w:tabs>
        <w:spacing w:before="0" w:beforeAutospacing="0" w:after="0" w:afterAutospacing="0"/>
        <w:ind w:left="284" w:hanging="284"/>
        <w:rPr>
          <w:rFonts w:ascii="Arial" w:eastAsiaTheme="minorHAnsi" w:hAnsi="Arial" w:cs="Arial"/>
          <w:color w:val="000000"/>
          <w:sz w:val="20"/>
          <w:szCs w:val="20"/>
          <w:lang w:eastAsia="en-US"/>
        </w:rPr>
      </w:pPr>
      <w:r w:rsidRPr="00F85B70">
        <w:rPr>
          <w:rStyle w:val="FootnoteReference"/>
          <w:rFonts w:ascii="Arial" w:eastAsiaTheme="minorHAnsi" w:hAnsi="Arial" w:cs="Arial"/>
          <w:color w:val="000000"/>
          <w:sz w:val="20"/>
          <w:szCs w:val="20"/>
          <w:lang w:eastAsia="en-US"/>
        </w:rPr>
        <w:footnoteRef/>
      </w:r>
      <w:r w:rsidRPr="00F85B70">
        <w:rPr>
          <w:rFonts w:ascii="Arial" w:hAnsi="Arial" w:cs="Arial"/>
          <w:sz w:val="20"/>
          <w:szCs w:val="20"/>
        </w:rPr>
        <w:t xml:space="preserve"> </w:t>
      </w:r>
      <w:r w:rsidRPr="00F85B70">
        <w:rPr>
          <w:rFonts w:ascii="Arial" w:hAnsi="Arial" w:cs="Arial"/>
          <w:sz w:val="20"/>
          <w:szCs w:val="20"/>
        </w:rPr>
        <w:tab/>
      </w:r>
      <w:r w:rsidRPr="00F85B70">
        <w:rPr>
          <w:rFonts w:ascii="Arial" w:eastAsiaTheme="minorHAnsi" w:hAnsi="Arial" w:cs="Arial"/>
          <w:color w:val="000000"/>
          <w:sz w:val="20"/>
          <w:szCs w:val="20"/>
          <w:lang w:eastAsia="en-US"/>
        </w:rPr>
        <w:t>UNSW Social Policy Research Centre,</w:t>
      </w:r>
      <w:r w:rsidRPr="00F85B70">
        <w:rPr>
          <w:rFonts w:ascii="Arial" w:hAnsi="Arial" w:cs="Arial"/>
          <w:sz w:val="20"/>
          <w:szCs w:val="20"/>
        </w:rPr>
        <w:t xml:space="preserve"> </w:t>
      </w:r>
      <w:r w:rsidRPr="00F85B70">
        <w:rPr>
          <w:rStyle w:val="Hyperlink"/>
          <w:rFonts w:ascii="Arial" w:eastAsiaTheme="minorHAnsi" w:hAnsi="Arial" w:cs="Arial"/>
          <w:i/>
          <w:iCs/>
          <w:sz w:val="20"/>
          <w:szCs w:val="20"/>
          <w:lang w:eastAsia="en-US"/>
        </w:rPr>
        <w:t xml:space="preserve">Counting the </w:t>
      </w:r>
      <w:hyperlink r:id="rId8" w:history="1">
        <w:r w:rsidRPr="00F85B70">
          <w:rPr>
            <w:rStyle w:val="Hyperlink"/>
            <w:rFonts w:ascii="Arial" w:eastAsiaTheme="minorHAnsi" w:hAnsi="Arial" w:cs="Arial"/>
            <w:i/>
            <w:iCs/>
            <w:sz w:val="20"/>
            <w:szCs w:val="20"/>
            <w:lang w:eastAsia="en-US"/>
          </w:rPr>
          <w:t>Costs</w:t>
        </w:r>
      </w:hyperlink>
      <w:r w:rsidRPr="00F85B70">
        <w:rPr>
          <w:rStyle w:val="Hyperlink"/>
          <w:rFonts w:ascii="Arial" w:eastAsiaTheme="minorHAnsi" w:hAnsi="Arial" w:cs="Arial"/>
          <w:i/>
          <w:iCs/>
          <w:sz w:val="20"/>
          <w:szCs w:val="20"/>
          <w:lang w:eastAsia="en-US"/>
        </w:rPr>
        <w:t>: Sustainable funding for the ACT community services sector</w:t>
      </w:r>
      <w:r w:rsidRPr="00F85B70">
        <w:rPr>
          <w:rFonts w:ascii="Arial" w:eastAsiaTheme="minorHAnsi" w:hAnsi="Arial" w:cs="Arial"/>
          <w:color w:val="000000"/>
          <w:sz w:val="20"/>
          <w:szCs w:val="20"/>
          <w:lang w:eastAsia="en-US"/>
        </w:rPr>
        <w:t xml:space="preserve"> [pdf], UNSW, Sydney, December 2021, accessed 20 May 2022</w:t>
      </w:r>
    </w:p>
  </w:footnote>
  <w:footnote w:id="11">
    <w:p w14:paraId="253D4EF3" w14:textId="77777777" w:rsidR="003F22DA" w:rsidRPr="00F85B70" w:rsidRDefault="003F22DA" w:rsidP="003F22DA">
      <w:pPr>
        <w:pStyle w:val="FootnoteText"/>
        <w:tabs>
          <w:tab w:val="left" w:pos="284"/>
        </w:tabs>
        <w:ind w:left="284" w:hanging="284"/>
        <w:rPr>
          <w:rFonts w:ascii="Arial" w:hAnsi="Arial" w:cs="Arial"/>
        </w:rPr>
      </w:pPr>
      <w:r w:rsidRPr="00F85B70">
        <w:rPr>
          <w:rStyle w:val="FootnoteReference"/>
          <w:rFonts w:ascii="Arial" w:hAnsi="Arial" w:cs="Arial"/>
        </w:rPr>
        <w:footnoteRef/>
      </w:r>
      <w:r w:rsidRPr="00F85B70">
        <w:rPr>
          <w:rFonts w:ascii="Arial" w:hAnsi="Arial" w:cs="Arial"/>
        </w:rPr>
        <w:t xml:space="preserve"> </w:t>
      </w:r>
      <w:r w:rsidRPr="00F85B70">
        <w:rPr>
          <w:rFonts w:ascii="Arial" w:hAnsi="Arial" w:cs="Arial"/>
        </w:rPr>
        <w:tab/>
        <w:t xml:space="preserve">Anglicare Australia, </w:t>
      </w:r>
      <w:r w:rsidRPr="00F85B70">
        <w:rPr>
          <w:rFonts w:ascii="Arial" w:hAnsi="Arial" w:cs="Arial"/>
          <w:i/>
          <w:iCs/>
          <w:color w:val="0000FF"/>
        </w:rPr>
        <w:t>Rental Affordability Snapshot: Regional Reports</w:t>
      </w:r>
      <w:r w:rsidRPr="00F85B70">
        <w:rPr>
          <w:rFonts w:ascii="Arial" w:hAnsi="Arial" w:cs="Arial"/>
        </w:rPr>
        <w:t xml:space="preserve"> pp. 32-35, Anglicare Australia, Canberra, April 2022, accessed 20 May 2022  </w:t>
      </w:r>
    </w:p>
  </w:footnote>
  <w:footnote w:id="12">
    <w:p w14:paraId="3C0A94A6" w14:textId="3B1E12D0" w:rsidR="003F22DA" w:rsidRPr="00F85B70" w:rsidRDefault="003F22DA" w:rsidP="000F47B0">
      <w:pPr>
        <w:pStyle w:val="pf0"/>
        <w:tabs>
          <w:tab w:val="left" w:pos="284"/>
        </w:tabs>
        <w:spacing w:before="0" w:beforeAutospacing="0" w:after="0" w:afterAutospacing="0"/>
        <w:ind w:left="284" w:hanging="284"/>
        <w:rPr>
          <w:rFonts w:ascii="Arial" w:hAnsi="Arial" w:cs="Arial"/>
          <w:sz w:val="20"/>
          <w:szCs w:val="20"/>
        </w:rPr>
      </w:pPr>
      <w:r w:rsidRPr="00F85B70">
        <w:rPr>
          <w:rStyle w:val="FootnoteReference"/>
          <w:rFonts w:ascii="Arial" w:eastAsiaTheme="minorHAnsi" w:hAnsi="Arial" w:cs="Arial"/>
          <w:color w:val="000000"/>
          <w:sz w:val="20"/>
          <w:szCs w:val="20"/>
          <w:lang w:eastAsia="en-US"/>
        </w:rPr>
        <w:footnoteRef/>
      </w:r>
      <w:r w:rsidRPr="00F85B70">
        <w:rPr>
          <w:rStyle w:val="FootnoteReference"/>
          <w:rFonts w:ascii="Arial" w:eastAsiaTheme="minorHAnsi" w:hAnsi="Arial" w:cs="Arial"/>
          <w:color w:val="000000"/>
          <w:sz w:val="20"/>
          <w:szCs w:val="20"/>
          <w:lang w:eastAsia="en-US"/>
        </w:rPr>
        <w:t xml:space="preserve"> </w:t>
      </w:r>
      <w:r w:rsidRPr="00F85B70">
        <w:rPr>
          <w:rFonts w:ascii="Arial" w:hAnsi="Arial" w:cs="Arial"/>
          <w:sz w:val="20"/>
          <w:szCs w:val="20"/>
        </w:rPr>
        <w:tab/>
      </w:r>
      <w:r w:rsidR="00E924DB" w:rsidRPr="00F85B70">
        <w:rPr>
          <w:rFonts w:ascii="Arial" w:hAnsi="Arial" w:cs="Arial"/>
          <w:sz w:val="20"/>
          <w:szCs w:val="20"/>
        </w:rPr>
        <w:t xml:space="preserve">Commonwealth of Australia, </w:t>
      </w:r>
      <w:hyperlink r:id="rId9" w:history="1">
        <w:r w:rsidR="000F47B0" w:rsidRPr="00F85B70">
          <w:rPr>
            <w:rStyle w:val="Hyperlink"/>
            <w:rFonts w:ascii="Arial" w:hAnsi="Arial" w:cs="Arial"/>
            <w:i/>
            <w:iCs/>
            <w:sz w:val="20"/>
            <w:szCs w:val="20"/>
          </w:rPr>
          <w:t>Payment Rates for Disability Support Pension</w:t>
        </w:r>
      </w:hyperlink>
      <w:r w:rsidR="000F47B0" w:rsidRPr="00F85B70">
        <w:rPr>
          <w:rFonts w:ascii="Arial" w:hAnsi="Arial" w:cs="Arial"/>
          <w:sz w:val="20"/>
          <w:szCs w:val="20"/>
        </w:rPr>
        <w:t xml:space="preserve"> </w:t>
      </w:r>
      <w:r w:rsidRPr="00F85B70">
        <w:rPr>
          <w:rFonts w:ascii="Arial" w:eastAsiaTheme="minorHAnsi" w:hAnsi="Arial" w:cs="Arial"/>
          <w:color w:val="000000"/>
          <w:sz w:val="20"/>
          <w:szCs w:val="20"/>
          <w:lang w:eastAsia="en-US"/>
        </w:rPr>
        <w:t xml:space="preserve">[webpage], </w:t>
      </w:r>
      <w:r w:rsidR="00E924DB" w:rsidRPr="00F85B70">
        <w:rPr>
          <w:rFonts w:ascii="Arial" w:eastAsiaTheme="minorHAnsi" w:hAnsi="Arial" w:cs="Arial"/>
          <w:color w:val="000000"/>
          <w:sz w:val="20"/>
          <w:szCs w:val="20"/>
          <w:lang w:eastAsia="en-US"/>
        </w:rPr>
        <w:t>Commonwealth of Australia (Services Australia)</w:t>
      </w:r>
      <w:r w:rsidRPr="00F85B70">
        <w:rPr>
          <w:rFonts w:ascii="Arial" w:eastAsiaTheme="minorHAnsi" w:hAnsi="Arial" w:cs="Arial"/>
          <w:color w:val="000000"/>
          <w:sz w:val="20"/>
          <w:szCs w:val="20"/>
          <w:lang w:eastAsia="en-US"/>
        </w:rPr>
        <w:t xml:space="preserve">, Canberra, accessed </w:t>
      </w:r>
      <w:r w:rsidR="00E60186" w:rsidRPr="00F85B70">
        <w:rPr>
          <w:rFonts w:ascii="Arial" w:eastAsiaTheme="minorHAnsi" w:hAnsi="Arial" w:cs="Arial"/>
          <w:color w:val="000000"/>
          <w:sz w:val="20"/>
          <w:szCs w:val="20"/>
          <w:lang w:eastAsia="en-US"/>
        </w:rPr>
        <w:t>7 March 2023</w:t>
      </w:r>
      <w:r w:rsidR="000F47B0" w:rsidRPr="00F85B70">
        <w:rPr>
          <w:rFonts w:ascii="Arial" w:eastAsiaTheme="minorHAnsi" w:hAnsi="Arial" w:cs="Arial"/>
          <w:color w:val="000000"/>
          <w:sz w:val="20"/>
          <w:szCs w:val="20"/>
          <w:lang w:eastAsia="en-US"/>
        </w:rPr>
        <w:t xml:space="preserve"> </w:t>
      </w:r>
    </w:p>
  </w:footnote>
  <w:footnote w:id="13">
    <w:p w14:paraId="7CF56C02" w14:textId="3964CF0C" w:rsidR="003F22DA" w:rsidRPr="00F85B70" w:rsidRDefault="003F22DA" w:rsidP="003F22DA">
      <w:pPr>
        <w:pStyle w:val="FootnoteText"/>
        <w:ind w:left="284" w:hanging="284"/>
        <w:rPr>
          <w:rFonts w:ascii="Arial" w:hAnsi="Arial" w:cs="Arial"/>
        </w:rPr>
      </w:pPr>
      <w:r w:rsidRPr="00F85B70">
        <w:rPr>
          <w:rStyle w:val="FootnoteReference"/>
          <w:rFonts w:ascii="Arial" w:hAnsi="Arial" w:cs="Arial"/>
        </w:rPr>
        <w:footnoteRef/>
      </w:r>
      <w:r w:rsidRPr="00F85B70">
        <w:rPr>
          <w:rFonts w:ascii="Arial" w:hAnsi="Arial" w:cs="Arial"/>
        </w:rPr>
        <w:t xml:space="preserve"> </w:t>
      </w:r>
      <w:r w:rsidRPr="00F85B70">
        <w:rPr>
          <w:rFonts w:ascii="Arial" w:hAnsi="Arial" w:cs="Arial"/>
        </w:rPr>
        <w:tab/>
      </w:r>
      <w:r w:rsidR="00E924DB" w:rsidRPr="00F85B70">
        <w:rPr>
          <w:rFonts w:ascii="Arial" w:hAnsi="Arial" w:cs="Arial"/>
        </w:rPr>
        <w:t>Commonwealth of Australia</w:t>
      </w:r>
      <w:r w:rsidR="00E924DB" w:rsidRPr="00F85B70" w:rsidDel="00E924DB">
        <w:rPr>
          <w:rFonts w:ascii="Arial" w:hAnsi="Arial" w:cs="Arial"/>
        </w:rPr>
        <w:t xml:space="preserve"> </w:t>
      </w:r>
      <w:r w:rsidRPr="00F85B70">
        <w:rPr>
          <w:rFonts w:ascii="Arial" w:hAnsi="Arial" w:cs="Arial"/>
        </w:rPr>
        <w:t xml:space="preserve">, </w:t>
      </w:r>
      <w:hyperlink r:id="rId10" w:history="1">
        <w:r w:rsidRPr="00F85B70">
          <w:rPr>
            <w:rStyle w:val="Hyperlink"/>
            <w:rFonts w:ascii="Arial" w:hAnsi="Arial" w:cs="Arial"/>
            <w:i/>
            <w:iCs/>
          </w:rPr>
          <w:t>How much rent assistance can you get?</w:t>
        </w:r>
      </w:hyperlink>
      <w:r w:rsidRPr="00F85B70">
        <w:rPr>
          <w:rFonts w:ascii="Arial" w:hAnsi="Arial" w:cs="Arial"/>
        </w:rPr>
        <w:t xml:space="preserve"> </w:t>
      </w:r>
      <w:r w:rsidRPr="00F85B70">
        <w:rPr>
          <w:rFonts w:ascii="Arial" w:hAnsi="Arial" w:cs="Arial"/>
          <w:color w:val="000000"/>
        </w:rPr>
        <w:t xml:space="preserve">[webpage], </w:t>
      </w:r>
      <w:r w:rsidR="007C3193" w:rsidRPr="00F85B70">
        <w:rPr>
          <w:rFonts w:ascii="Arial" w:hAnsi="Arial" w:cs="Arial"/>
          <w:color w:val="000000"/>
        </w:rPr>
        <w:t>Commonwealth of Australia (Services Australia), Canberra</w:t>
      </w:r>
      <w:r w:rsidRPr="00F85B70">
        <w:rPr>
          <w:rFonts w:ascii="Arial" w:hAnsi="Arial" w:cs="Arial"/>
          <w:color w:val="000000"/>
        </w:rPr>
        <w:t xml:space="preserve">, accessed </w:t>
      </w:r>
      <w:r w:rsidR="007C3193" w:rsidRPr="00F85B70">
        <w:rPr>
          <w:rFonts w:ascii="Arial" w:hAnsi="Arial" w:cs="Arial"/>
          <w:color w:val="000000"/>
        </w:rPr>
        <w:t xml:space="preserve">7 March 2023 </w:t>
      </w:r>
    </w:p>
  </w:footnote>
  <w:footnote w:id="14">
    <w:p w14:paraId="48C0CF62" w14:textId="36D61DA0" w:rsidR="003F22DA" w:rsidRPr="00F85B70" w:rsidRDefault="003F22DA" w:rsidP="00213768">
      <w:pPr>
        <w:pStyle w:val="FootnoteText"/>
        <w:tabs>
          <w:tab w:val="left" w:pos="284"/>
        </w:tabs>
        <w:ind w:left="284" w:hanging="284"/>
        <w:rPr>
          <w:rFonts w:ascii="Arial" w:hAnsi="Arial" w:cs="Arial"/>
        </w:rPr>
      </w:pPr>
      <w:r w:rsidRPr="00F85B70">
        <w:rPr>
          <w:rStyle w:val="FootnoteReference"/>
          <w:rFonts w:ascii="Arial" w:hAnsi="Arial" w:cs="Arial"/>
          <w:color w:val="000000"/>
        </w:rPr>
        <w:footnoteRef/>
      </w:r>
      <w:r w:rsidRPr="00F85B70">
        <w:rPr>
          <w:rFonts w:ascii="Arial" w:hAnsi="Arial" w:cs="Arial"/>
        </w:rPr>
        <w:t xml:space="preserve"> </w:t>
      </w:r>
      <w:r w:rsidRPr="00F85B70">
        <w:rPr>
          <w:rFonts w:ascii="Arial" w:hAnsi="Arial" w:cs="Arial"/>
        </w:rPr>
        <w:tab/>
        <w:t xml:space="preserve">Domain, </w:t>
      </w:r>
      <w:hyperlink r:id="rId11" w:history="1">
        <w:r w:rsidRPr="00F85B70">
          <w:rPr>
            <w:rStyle w:val="Hyperlink"/>
            <w:rFonts w:ascii="Arial" w:hAnsi="Arial" w:cs="Arial"/>
            <w:i/>
            <w:iCs/>
          </w:rPr>
          <w:t>December 2022 Rental Report: ACT</w:t>
        </w:r>
      </w:hyperlink>
      <w:r w:rsidRPr="00F85B70">
        <w:rPr>
          <w:rFonts w:ascii="Arial" w:hAnsi="Arial" w:cs="Arial"/>
        </w:rPr>
        <w:t xml:space="preserve"> </w:t>
      </w:r>
      <w:r w:rsidRPr="00F85B70">
        <w:rPr>
          <w:rFonts w:ascii="Arial" w:hAnsi="Arial" w:cs="Arial"/>
          <w:color w:val="000000"/>
        </w:rPr>
        <w:t xml:space="preserve">[webpage], Domain Group, </w:t>
      </w:r>
      <w:r w:rsidRPr="00F85B70">
        <w:rPr>
          <w:rFonts w:ascii="Arial" w:hAnsi="Arial" w:cs="Arial"/>
        </w:rPr>
        <w:t xml:space="preserve">accessed </w:t>
      </w:r>
      <w:r w:rsidRPr="00F85B70">
        <w:rPr>
          <w:rFonts w:ascii="Arial" w:hAnsi="Arial" w:cs="Arial"/>
          <w:color w:val="000000"/>
        </w:rPr>
        <w:t>6 March 2023</w:t>
      </w:r>
    </w:p>
  </w:footnote>
  <w:footnote w:id="15">
    <w:p w14:paraId="57369987" w14:textId="114F5581" w:rsidR="004E3F2A" w:rsidRPr="00F85B70" w:rsidRDefault="004E3F2A" w:rsidP="0074399D">
      <w:pPr>
        <w:pStyle w:val="FootnoteText"/>
        <w:tabs>
          <w:tab w:val="left" w:pos="284"/>
        </w:tabs>
        <w:ind w:left="284" w:hanging="284"/>
        <w:rPr>
          <w:rFonts w:ascii="Arial" w:hAnsi="Arial" w:cs="Arial"/>
        </w:rPr>
      </w:pPr>
      <w:r w:rsidRPr="00F85B70">
        <w:rPr>
          <w:rStyle w:val="FootnoteReference"/>
          <w:rFonts w:ascii="Arial" w:hAnsi="Arial" w:cs="Arial"/>
        </w:rPr>
        <w:footnoteRef/>
      </w:r>
      <w:r w:rsidRPr="00F85B70">
        <w:rPr>
          <w:rFonts w:ascii="Arial" w:hAnsi="Arial" w:cs="Arial"/>
        </w:rPr>
        <w:t xml:space="preserve"> </w:t>
      </w:r>
      <w:r w:rsidRPr="00F85B70">
        <w:rPr>
          <w:rFonts w:ascii="Arial" w:hAnsi="Arial" w:cs="Arial"/>
        </w:rPr>
        <w:tab/>
      </w:r>
      <w:r w:rsidR="002D3763" w:rsidRPr="00F85B70">
        <w:rPr>
          <w:rFonts w:ascii="Arial" w:hAnsi="Arial" w:cs="Arial"/>
        </w:rPr>
        <w:t xml:space="preserve">AHURI, </w:t>
      </w:r>
      <w:hyperlink r:id="rId12" w:history="1">
        <w:r w:rsidR="002D3763" w:rsidRPr="00F85B70">
          <w:rPr>
            <w:rStyle w:val="Hyperlink"/>
            <w:rFonts w:ascii="Arial" w:hAnsi="Arial" w:cs="Arial"/>
            <w:i/>
            <w:iCs/>
          </w:rPr>
          <w:t>Return on investment for social housing in the ACT</w:t>
        </w:r>
      </w:hyperlink>
      <w:r w:rsidR="00BB32C6" w:rsidRPr="00F85B70">
        <w:rPr>
          <w:rFonts w:ascii="Arial" w:hAnsi="Arial" w:cs="Arial"/>
          <w:i/>
          <w:iCs/>
        </w:rPr>
        <w:t xml:space="preserve"> </w:t>
      </w:r>
      <w:r w:rsidR="00BB32C6" w:rsidRPr="00F85B70">
        <w:rPr>
          <w:rFonts w:ascii="Arial" w:hAnsi="Arial" w:cs="Arial"/>
          <w:color w:val="000000"/>
        </w:rPr>
        <w:t>[webpage]</w:t>
      </w:r>
      <w:r w:rsidR="00824845" w:rsidRPr="00F85B70">
        <w:rPr>
          <w:rFonts w:ascii="Arial" w:hAnsi="Arial" w:cs="Arial"/>
        </w:rPr>
        <w:t xml:space="preserve">, </w:t>
      </w:r>
      <w:r w:rsidR="0055666B" w:rsidRPr="00F85B70">
        <w:rPr>
          <w:rFonts w:ascii="Arial" w:hAnsi="Arial" w:cs="Arial"/>
        </w:rPr>
        <w:t>AHURI, August 2021</w:t>
      </w:r>
      <w:r w:rsidR="0080455A" w:rsidRPr="00F85B70">
        <w:rPr>
          <w:rFonts w:ascii="Arial" w:hAnsi="Arial" w:cs="Arial"/>
        </w:rPr>
        <w:t xml:space="preserve">, </w:t>
      </w:r>
      <w:r w:rsidR="0080455A" w:rsidRPr="00F85B70">
        <w:rPr>
          <w:rFonts w:ascii="Arial" w:hAnsi="Arial" w:cs="Arial"/>
          <w:color w:val="000000"/>
        </w:rPr>
        <w:t xml:space="preserve">accessed 7 March 2023 </w:t>
      </w:r>
      <w:r w:rsidR="002D3763" w:rsidRPr="00F85B70">
        <w:rPr>
          <w:rFonts w:ascii="Arial" w:hAnsi="Arial" w:cs="Arial"/>
          <w:highlight w:val="yellow"/>
        </w:rPr>
        <w:t xml:space="preserve"> </w:t>
      </w:r>
    </w:p>
  </w:footnote>
  <w:footnote w:id="16">
    <w:p w14:paraId="112E0854" w14:textId="4B3E7FB2" w:rsidR="004E3F2A" w:rsidRPr="0074399D" w:rsidRDefault="004E3F2A" w:rsidP="0074399D">
      <w:pPr>
        <w:pStyle w:val="FootnoteText"/>
        <w:tabs>
          <w:tab w:val="left" w:pos="284"/>
        </w:tabs>
        <w:ind w:left="284" w:hanging="284"/>
        <w:rPr>
          <w:rFonts w:ascii="Arial" w:hAnsi="Arial" w:cs="Arial"/>
        </w:rPr>
      </w:pPr>
      <w:r w:rsidRPr="00F85B70">
        <w:rPr>
          <w:rStyle w:val="FootnoteReference"/>
          <w:rFonts w:ascii="Arial" w:hAnsi="Arial" w:cs="Arial"/>
        </w:rPr>
        <w:footnoteRef/>
      </w:r>
      <w:r w:rsidRPr="00F85B70">
        <w:rPr>
          <w:rFonts w:ascii="Arial" w:hAnsi="Arial" w:cs="Arial"/>
        </w:rPr>
        <w:t xml:space="preserve"> </w:t>
      </w:r>
      <w:r w:rsidRPr="00F85B70">
        <w:rPr>
          <w:rFonts w:ascii="Arial" w:hAnsi="Arial" w:cs="Arial"/>
        </w:rPr>
        <w:tab/>
      </w:r>
      <w:r w:rsidR="0080455A" w:rsidRPr="00F85B70">
        <w:rPr>
          <w:rFonts w:ascii="Arial" w:hAnsi="Arial" w:cs="Arial"/>
        </w:rPr>
        <w:t xml:space="preserve">AHURI, </w:t>
      </w:r>
      <w:hyperlink r:id="rId13" w:history="1">
        <w:r w:rsidR="0080455A" w:rsidRPr="00F85B70">
          <w:rPr>
            <w:rStyle w:val="Hyperlink"/>
            <w:rFonts w:ascii="Arial" w:hAnsi="Arial" w:cs="Arial"/>
            <w:i/>
            <w:iCs/>
          </w:rPr>
          <w:t>Scoping the costs and benefits of affordable housing in the ACT: Stage 1 report</w:t>
        </w:r>
      </w:hyperlink>
      <w:r w:rsidR="00BB32C6" w:rsidRPr="00F85B70">
        <w:rPr>
          <w:rFonts w:ascii="Arial" w:hAnsi="Arial" w:cs="Arial"/>
        </w:rPr>
        <w:t xml:space="preserve"> [pdf],</w:t>
      </w:r>
      <w:r w:rsidR="0080455A" w:rsidRPr="00F85B70">
        <w:rPr>
          <w:rFonts w:ascii="Arial" w:hAnsi="Arial" w:cs="Arial"/>
        </w:rPr>
        <w:t xml:space="preserve"> AHURI, </w:t>
      </w:r>
      <w:r w:rsidR="006E1403" w:rsidRPr="00F85B70">
        <w:rPr>
          <w:rFonts w:ascii="Arial" w:hAnsi="Arial" w:cs="Arial"/>
        </w:rPr>
        <w:t>September 2020</w:t>
      </w:r>
      <w:r w:rsidR="0080455A" w:rsidRPr="00F85B70">
        <w:rPr>
          <w:rFonts w:ascii="Arial" w:hAnsi="Arial" w:cs="Arial"/>
        </w:rPr>
        <w:t xml:space="preserve">, </w:t>
      </w:r>
      <w:r w:rsidR="0080455A" w:rsidRPr="00F85B70">
        <w:rPr>
          <w:rFonts w:ascii="Arial" w:hAnsi="Arial" w:cs="Arial"/>
          <w:color w:val="000000"/>
        </w:rPr>
        <w:t>accessed 7 March 2023</w:t>
      </w:r>
    </w:p>
  </w:footnote>
  <w:footnote w:id="17">
    <w:p w14:paraId="6DCFA4DA" w14:textId="27BC9C4D" w:rsidR="00145282" w:rsidRPr="00F85B70" w:rsidRDefault="00145282" w:rsidP="0074399D">
      <w:pPr>
        <w:tabs>
          <w:tab w:val="left" w:pos="284"/>
        </w:tabs>
        <w:spacing w:line="300" w:lineRule="auto"/>
        <w:ind w:left="284" w:hanging="284"/>
        <w:rPr>
          <w:rFonts w:ascii="Arial" w:hAnsi="Arial" w:cs="Arial"/>
          <w:sz w:val="20"/>
          <w:szCs w:val="20"/>
        </w:rPr>
      </w:pPr>
      <w:r w:rsidRPr="00F85B70">
        <w:rPr>
          <w:rStyle w:val="FootnoteReference"/>
          <w:rFonts w:ascii="Arial" w:hAnsi="Arial" w:cs="Arial"/>
          <w:sz w:val="20"/>
          <w:szCs w:val="20"/>
        </w:rPr>
        <w:footnoteRef/>
      </w:r>
      <w:r w:rsidRPr="00F85B70">
        <w:rPr>
          <w:rFonts w:ascii="Arial" w:hAnsi="Arial" w:cs="Arial"/>
          <w:sz w:val="20"/>
          <w:szCs w:val="20"/>
        </w:rPr>
        <w:t xml:space="preserve"> </w:t>
      </w:r>
      <w:r w:rsidR="00456050" w:rsidRPr="00F85B70">
        <w:rPr>
          <w:rFonts w:ascii="Arial" w:hAnsi="Arial" w:cs="Arial"/>
          <w:sz w:val="20"/>
          <w:szCs w:val="20"/>
        </w:rPr>
        <w:tab/>
      </w:r>
      <w:r w:rsidR="00647714" w:rsidRPr="00F85B70">
        <w:rPr>
          <w:rFonts w:ascii="Arial" w:hAnsi="Arial" w:cs="Arial"/>
          <w:sz w:val="20"/>
          <w:szCs w:val="20"/>
        </w:rPr>
        <w:t>ABCB</w:t>
      </w:r>
      <w:r w:rsidR="00880C6B" w:rsidRPr="00F85B70">
        <w:rPr>
          <w:rFonts w:ascii="Arial" w:hAnsi="Arial" w:cs="Arial"/>
          <w:sz w:val="20"/>
          <w:szCs w:val="20"/>
        </w:rPr>
        <w:t>,</w:t>
      </w:r>
      <w:r w:rsidR="00647714" w:rsidRPr="00F85B70">
        <w:rPr>
          <w:rFonts w:ascii="Arial" w:hAnsi="Arial" w:cs="Arial"/>
          <w:sz w:val="20"/>
          <w:szCs w:val="20"/>
        </w:rPr>
        <w:t xml:space="preserve"> </w:t>
      </w:r>
      <w:hyperlink r:id="rId14" w:history="1">
        <w:r w:rsidR="00647714" w:rsidRPr="00F85B70">
          <w:rPr>
            <w:rStyle w:val="Hyperlink"/>
            <w:rFonts w:ascii="Arial" w:hAnsi="Arial" w:cs="Arial"/>
            <w:i/>
            <w:iCs/>
            <w:sz w:val="20"/>
            <w:szCs w:val="20"/>
          </w:rPr>
          <w:t>Livable Housing Standard</w:t>
        </w:r>
      </w:hyperlink>
      <w:r w:rsidR="00C3663F" w:rsidRPr="00F85B70">
        <w:rPr>
          <w:rFonts w:ascii="Arial" w:hAnsi="Arial" w:cs="Arial"/>
          <w:sz w:val="20"/>
          <w:szCs w:val="20"/>
        </w:rPr>
        <w:t xml:space="preserve"> [pdf]</w:t>
      </w:r>
      <w:r w:rsidR="00C33967" w:rsidRPr="00F85B70">
        <w:rPr>
          <w:rFonts w:ascii="Arial" w:hAnsi="Arial" w:cs="Arial"/>
          <w:sz w:val="20"/>
          <w:szCs w:val="20"/>
        </w:rPr>
        <w:t>, ABCB</w:t>
      </w:r>
      <w:r w:rsidR="004E7748" w:rsidRPr="00F85B70">
        <w:rPr>
          <w:rFonts w:ascii="Arial" w:hAnsi="Arial" w:cs="Arial"/>
          <w:sz w:val="20"/>
          <w:szCs w:val="20"/>
        </w:rPr>
        <w:t>, Canberra</w:t>
      </w:r>
      <w:r w:rsidR="00C3663F" w:rsidRPr="00F85B70">
        <w:rPr>
          <w:rFonts w:ascii="Arial" w:hAnsi="Arial" w:cs="Arial"/>
          <w:sz w:val="20"/>
          <w:szCs w:val="20"/>
        </w:rPr>
        <w:t>,</w:t>
      </w:r>
      <w:r w:rsidR="004E7748" w:rsidRPr="00F85B70">
        <w:rPr>
          <w:rFonts w:ascii="Arial" w:hAnsi="Arial" w:cs="Arial"/>
          <w:sz w:val="20"/>
          <w:szCs w:val="20"/>
        </w:rPr>
        <w:t xml:space="preserve"> 202</w:t>
      </w:r>
      <w:r w:rsidR="00C3663F" w:rsidRPr="00F85B70">
        <w:rPr>
          <w:rFonts w:ascii="Arial" w:hAnsi="Arial" w:cs="Arial"/>
          <w:sz w:val="20"/>
          <w:szCs w:val="20"/>
        </w:rPr>
        <w:t xml:space="preserve">2, </w:t>
      </w:r>
      <w:r w:rsidR="00C3663F" w:rsidRPr="00F85B70">
        <w:rPr>
          <w:rFonts w:ascii="Arial" w:hAnsi="Arial" w:cs="Arial"/>
          <w:color w:val="000000"/>
          <w:sz w:val="20"/>
          <w:szCs w:val="20"/>
        </w:rPr>
        <w:t xml:space="preserve">accessed 7 March 2023 </w:t>
      </w:r>
      <w:hyperlink r:id="rId15" w:history="1">
        <w:r w:rsidR="00C3663F" w:rsidRPr="00F85B70">
          <w:rPr>
            <w:rStyle w:val="Hyperlink"/>
            <w:rFonts w:ascii="Arial" w:hAnsi="Arial" w:cs="Arial"/>
            <w:sz w:val="20"/>
            <w:szCs w:val="20"/>
          </w:rPr>
          <w:t>https://ncc.abcb.gov.au/sites/default/files/resources/2023/livable-housing-design-20221219.pdf</w:t>
        </w:r>
      </w:hyperlink>
      <w:r w:rsidR="00C33967" w:rsidRPr="00F85B70">
        <w:rPr>
          <w:rFonts w:ascii="Arial" w:hAnsi="Arial" w:cs="Arial"/>
          <w:sz w:val="20"/>
          <w:szCs w:val="20"/>
        </w:rPr>
        <w:t xml:space="preserve"> </w:t>
      </w:r>
    </w:p>
  </w:footnote>
  <w:footnote w:id="18">
    <w:p w14:paraId="0F3FA006" w14:textId="34181EDD" w:rsidR="000E3CEB" w:rsidRDefault="000E3CEB" w:rsidP="0074399D">
      <w:pPr>
        <w:pStyle w:val="FootnoteText"/>
        <w:tabs>
          <w:tab w:val="left" w:pos="284"/>
        </w:tabs>
        <w:ind w:left="284" w:hanging="284"/>
      </w:pPr>
      <w:r w:rsidRPr="00F85B70">
        <w:rPr>
          <w:rStyle w:val="FootnoteReference"/>
          <w:rFonts w:ascii="Arial" w:hAnsi="Arial" w:cs="Arial"/>
        </w:rPr>
        <w:footnoteRef/>
      </w:r>
      <w:r w:rsidRPr="00F85B70">
        <w:rPr>
          <w:rFonts w:ascii="Arial" w:hAnsi="Arial" w:cs="Arial"/>
        </w:rPr>
        <w:t xml:space="preserve">  </w:t>
      </w:r>
      <w:r w:rsidRPr="00F85B70">
        <w:rPr>
          <w:rFonts w:ascii="Arial" w:hAnsi="Arial" w:cs="Arial"/>
        </w:rPr>
        <w:tab/>
      </w:r>
      <w:r w:rsidR="00FC3177" w:rsidRPr="00F85B70">
        <w:rPr>
          <w:rFonts w:ascii="Arial" w:hAnsi="Arial" w:cs="Arial"/>
        </w:rPr>
        <w:t xml:space="preserve">Livable Housing Australia, </w:t>
      </w:r>
      <w:hyperlink r:id="rId16" w:history="1">
        <w:r w:rsidR="00A31EDA" w:rsidRPr="00F85B70">
          <w:rPr>
            <w:rStyle w:val="Hyperlink"/>
            <w:rFonts w:ascii="Arial" w:hAnsi="Arial" w:cs="Arial"/>
            <w:i/>
            <w:iCs/>
          </w:rPr>
          <w:t>Livabl</w:t>
        </w:r>
        <w:r w:rsidR="00AF0372" w:rsidRPr="00F85B70">
          <w:rPr>
            <w:rStyle w:val="Hyperlink"/>
            <w:rFonts w:ascii="Arial" w:hAnsi="Arial" w:cs="Arial"/>
            <w:i/>
            <w:iCs/>
          </w:rPr>
          <w:t>e</w:t>
        </w:r>
        <w:r w:rsidR="00A31EDA" w:rsidRPr="00F85B70">
          <w:rPr>
            <w:rStyle w:val="Hyperlink"/>
            <w:rFonts w:ascii="Arial" w:hAnsi="Arial" w:cs="Arial"/>
            <w:i/>
            <w:iCs/>
          </w:rPr>
          <w:t xml:space="preserve"> </w:t>
        </w:r>
        <w:r w:rsidR="00AF0372" w:rsidRPr="00F85B70">
          <w:rPr>
            <w:rStyle w:val="Hyperlink"/>
            <w:rFonts w:ascii="Arial" w:hAnsi="Arial" w:cs="Arial"/>
            <w:i/>
            <w:iCs/>
          </w:rPr>
          <w:t>Housing</w:t>
        </w:r>
        <w:r w:rsidR="00A31EDA" w:rsidRPr="00F85B70">
          <w:rPr>
            <w:rStyle w:val="Hyperlink"/>
            <w:rFonts w:ascii="Arial" w:hAnsi="Arial" w:cs="Arial"/>
            <w:i/>
            <w:iCs/>
          </w:rPr>
          <w:t xml:space="preserve"> Design Guidelines</w:t>
        </w:r>
      </w:hyperlink>
      <w:r w:rsidR="00A31EDA" w:rsidRPr="00F85B70">
        <w:rPr>
          <w:rFonts w:ascii="Arial" w:hAnsi="Arial" w:cs="Arial"/>
        </w:rPr>
        <w:t xml:space="preserve"> [webpage], </w:t>
      </w:r>
      <w:r w:rsidR="00171399" w:rsidRPr="00F85B70">
        <w:rPr>
          <w:rFonts w:ascii="Arial" w:hAnsi="Arial" w:cs="Arial"/>
        </w:rPr>
        <w:t>Livable Housing Australia</w:t>
      </w:r>
      <w:r w:rsidR="00AF7708" w:rsidRPr="00F85B70">
        <w:rPr>
          <w:rFonts w:ascii="Arial" w:hAnsi="Arial" w:cs="Arial"/>
        </w:rPr>
        <w:t xml:space="preserve">, </w:t>
      </w:r>
      <w:r w:rsidR="00B371AA" w:rsidRPr="00F85B70">
        <w:rPr>
          <w:rFonts w:ascii="Arial" w:hAnsi="Arial" w:cs="Arial"/>
        </w:rPr>
        <w:t xml:space="preserve">Forest Lodge </w:t>
      </w:r>
      <w:r w:rsidR="009A4F58" w:rsidRPr="00F85B70">
        <w:rPr>
          <w:rFonts w:ascii="Arial" w:hAnsi="Arial" w:cs="Arial"/>
        </w:rPr>
        <w:t>(</w:t>
      </w:r>
      <w:r w:rsidR="00B371AA" w:rsidRPr="00F85B70">
        <w:rPr>
          <w:rFonts w:ascii="Arial" w:hAnsi="Arial" w:cs="Arial"/>
        </w:rPr>
        <w:t>NSW</w:t>
      </w:r>
      <w:r w:rsidR="009A4F58" w:rsidRPr="00F85B70">
        <w:rPr>
          <w:rFonts w:ascii="Arial" w:hAnsi="Arial" w:cs="Arial"/>
        </w:rPr>
        <w:t xml:space="preserve">), </w:t>
      </w:r>
      <w:r w:rsidR="00AF7708" w:rsidRPr="00F85B70">
        <w:rPr>
          <w:rFonts w:ascii="Arial" w:hAnsi="Arial" w:cs="Arial"/>
          <w:color w:val="000000"/>
        </w:rPr>
        <w:t>accessed 7 March 2023</w:t>
      </w:r>
      <w:r w:rsidR="00AF7708" w:rsidRPr="00AF7708">
        <w:rPr>
          <w:rFonts w:ascii="Arial" w:hAnsi="Arial" w:cs="Arial"/>
          <w:color w:val="000000"/>
        </w:rPr>
        <w:t xml:space="preserve"> </w:t>
      </w:r>
      <w:r w:rsidR="00171399" w:rsidRPr="00213768" w:rsidDel="00171399">
        <w:rPr>
          <w:rFonts w:ascii="Arial" w:hAnsi="Arial" w:cs="Arial"/>
        </w:rPr>
        <w:t xml:space="preserve"> </w:t>
      </w:r>
    </w:p>
  </w:footnote>
  <w:footnote w:id="19">
    <w:p w14:paraId="6E25FB89" w14:textId="5B7BD4A2" w:rsidR="000E302A" w:rsidRPr="00F85B70" w:rsidRDefault="007135D5" w:rsidP="00213768">
      <w:pPr>
        <w:pStyle w:val="FootnoteText"/>
        <w:tabs>
          <w:tab w:val="left" w:pos="284"/>
        </w:tabs>
        <w:ind w:left="284" w:hanging="284"/>
        <w:rPr>
          <w:rFonts w:ascii="Arial" w:hAnsi="Arial" w:cs="Arial"/>
        </w:rPr>
      </w:pPr>
      <w:r w:rsidRPr="00F85B70">
        <w:rPr>
          <w:rStyle w:val="FootnoteReference"/>
          <w:rFonts w:ascii="Arial" w:hAnsi="Arial" w:cs="Arial"/>
        </w:rPr>
        <w:footnoteRef/>
      </w:r>
      <w:r w:rsidRPr="00F85B70">
        <w:rPr>
          <w:rFonts w:ascii="Arial" w:hAnsi="Arial" w:cs="Arial"/>
        </w:rPr>
        <w:t xml:space="preserve"> </w:t>
      </w:r>
      <w:r w:rsidRPr="00F85B70">
        <w:rPr>
          <w:rFonts w:ascii="Arial" w:hAnsi="Arial" w:cs="Arial"/>
        </w:rPr>
        <w:tab/>
      </w:r>
      <w:r w:rsidR="005315DB" w:rsidRPr="00F85B70">
        <w:rPr>
          <w:rFonts w:ascii="Arial" w:hAnsi="Arial" w:cs="Arial"/>
        </w:rPr>
        <w:t xml:space="preserve">ACT </w:t>
      </w:r>
      <w:r w:rsidR="00A9313D" w:rsidRPr="00F85B70">
        <w:rPr>
          <w:rFonts w:ascii="Arial" w:hAnsi="Arial" w:cs="Arial"/>
        </w:rPr>
        <w:t xml:space="preserve">Government, </w:t>
      </w:r>
      <w:hyperlink r:id="rId17" w:history="1">
        <w:r w:rsidR="000E302A" w:rsidRPr="00F85B70">
          <w:rPr>
            <w:rStyle w:val="Hyperlink"/>
            <w:rFonts w:ascii="Arial" w:hAnsi="Arial" w:cs="Arial"/>
            <w:i/>
            <w:iCs/>
          </w:rPr>
          <w:t>Housing Assistance Act 2007</w:t>
        </w:r>
        <w:r w:rsidR="000E0D5E" w:rsidRPr="00F85B70">
          <w:rPr>
            <w:rStyle w:val="Hyperlink"/>
            <w:rFonts w:ascii="Arial" w:hAnsi="Arial" w:cs="Arial"/>
            <w:i/>
            <w:iCs/>
          </w:rPr>
          <w:t xml:space="preserve"> </w:t>
        </w:r>
        <w:r w:rsidR="009E51F8" w:rsidRPr="00F85B70">
          <w:rPr>
            <w:rStyle w:val="Hyperlink"/>
            <w:rFonts w:ascii="Arial" w:hAnsi="Arial" w:cs="Arial"/>
            <w:i/>
            <w:iCs/>
          </w:rPr>
          <w:t>(ACT)</w:t>
        </w:r>
      </w:hyperlink>
      <w:r w:rsidR="000E302A" w:rsidRPr="00F85B70">
        <w:rPr>
          <w:rFonts w:ascii="Arial" w:hAnsi="Arial" w:cs="Arial"/>
        </w:rPr>
        <w:t xml:space="preserve"> [webpage], </w:t>
      </w:r>
      <w:r w:rsidR="009E51F8" w:rsidRPr="00F85B70">
        <w:rPr>
          <w:rFonts w:ascii="Arial" w:hAnsi="Arial" w:cs="Arial"/>
        </w:rPr>
        <w:t>ACT Government, accessed 7 March 2023</w:t>
      </w:r>
    </w:p>
  </w:footnote>
  <w:footnote w:id="20">
    <w:p w14:paraId="1C8D8C5C" w14:textId="1C64CB78" w:rsidR="00F53CFE" w:rsidRPr="00F85B70" w:rsidRDefault="00F53CFE" w:rsidP="00F53CFE">
      <w:pPr>
        <w:pStyle w:val="FootnoteText"/>
        <w:tabs>
          <w:tab w:val="left" w:pos="284"/>
        </w:tabs>
        <w:ind w:left="284" w:hanging="284"/>
        <w:rPr>
          <w:rFonts w:ascii="Arial" w:hAnsi="Arial" w:cs="Arial"/>
          <w:u w:val="single"/>
        </w:rPr>
      </w:pPr>
      <w:r w:rsidRPr="00F85B70">
        <w:rPr>
          <w:rStyle w:val="FootnoteReference"/>
          <w:rFonts w:ascii="Arial" w:hAnsi="Arial" w:cs="Arial"/>
        </w:rPr>
        <w:footnoteRef/>
      </w:r>
      <w:r w:rsidRPr="00F85B70">
        <w:rPr>
          <w:rFonts w:ascii="Arial" w:hAnsi="Arial" w:cs="Arial"/>
        </w:rPr>
        <w:tab/>
      </w:r>
      <w:r w:rsidR="009E51F8" w:rsidRPr="00F85B70">
        <w:rPr>
          <w:rFonts w:ascii="Arial" w:hAnsi="Arial" w:cs="Arial"/>
        </w:rPr>
        <w:t>United Nations, op cit.</w:t>
      </w:r>
    </w:p>
  </w:footnote>
  <w:footnote w:id="21">
    <w:p w14:paraId="1B128838" w14:textId="61DE837F" w:rsidR="00041290" w:rsidRPr="006A7032" w:rsidRDefault="00041290" w:rsidP="004943C1">
      <w:pPr>
        <w:pStyle w:val="FootnoteText"/>
        <w:tabs>
          <w:tab w:val="left" w:pos="284"/>
        </w:tabs>
        <w:ind w:left="284" w:hanging="284"/>
        <w:rPr>
          <w:rFonts w:asciiTheme="minorHAnsi" w:hAnsiTheme="minorHAnsi" w:cstheme="minorBidi"/>
        </w:rPr>
      </w:pPr>
      <w:r w:rsidRPr="00F85B70">
        <w:rPr>
          <w:rStyle w:val="FootnoteReference"/>
          <w:rFonts w:ascii="Arial" w:hAnsi="Arial" w:cs="Arial"/>
        </w:rPr>
        <w:footnoteRef/>
      </w:r>
      <w:r w:rsidRPr="00F85B70">
        <w:rPr>
          <w:rFonts w:ascii="Arial" w:hAnsi="Arial" w:cs="Arial"/>
        </w:rPr>
        <w:t xml:space="preserve"> </w:t>
      </w:r>
      <w:r w:rsidRPr="00F85B70">
        <w:rPr>
          <w:rFonts w:ascii="Arial" w:hAnsi="Arial" w:cs="Arial"/>
        </w:rPr>
        <w:tab/>
      </w:r>
      <w:r w:rsidR="009171B4" w:rsidRPr="00F85B70">
        <w:rPr>
          <w:rFonts w:ascii="Arial" w:hAnsi="Arial" w:cs="Arial"/>
        </w:rPr>
        <w:t>ACT Government</w:t>
      </w:r>
      <w:r w:rsidR="00007BE1" w:rsidRPr="00F85B70">
        <w:rPr>
          <w:rFonts w:ascii="Arial" w:hAnsi="Arial" w:cs="Arial"/>
        </w:rPr>
        <w:t>,</w:t>
      </w:r>
      <w:r w:rsidR="009171B4" w:rsidRPr="00F85B70">
        <w:rPr>
          <w:rFonts w:ascii="Arial" w:hAnsi="Arial" w:cs="Arial"/>
        </w:rPr>
        <w:t xml:space="preserve"> </w:t>
      </w:r>
      <w:hyperlink r:id="rId18" w:history="1">
        <w:r w:rsidR="004943C1" w:rsidRPr="00F85B70">
          <w:rPr>
            <w:rStyle w:val="Hyperlink"/>
            <w:rFonts w:ascii="Arial" w:hAnsi="Arial" w:cs="Arial"/>
            <w:i/>
            <w:iCs/>
          </w:rPr>
          <w:t>Eligibility for Social Housing Guidelines</w:t>
        </w:r>
      </w:hyperlink>
      <w:r w:rsidR="004943C1" w:rsidRPr="00F85B70">
        <w:rPr>
          <w:rFonts w:ascii="Arial" w:hAnsi="Arial" w:cs="Arial"/>
        </w:rPr>
        <w:t xml:space="preserve"> [webpage], ACT Government (Community Services Directorate)</w:t>
      </w:r>
      <w:r w:rsidR="00007BE1" w:rsidRPr="00F85B70">
        <w:rPr>
          <w:rFonts w:ascii="Arial" w:hAnsi="Arial" w:cs="Arial"/>
        </w:rPr>
        <w:t>, accessed 7 March 2023</w:t>
      </w:r>
    </w:p>
  </w:footnote>
  <w:footnote w:id="22">
    <w:p w14:paraId="6503184B" w14:textId="3C2202F7" w:rsidR="000E73A9" w:rsidRPr="00772A4E" w:rsidRDefault="000E73A9" w:rsidP="006A7032">
      <w:pPr>
        <w:pStyle w:val="FootnoteText"/>
        <w:tabs>
          <w:tab w:val="left" w:pos="284"/>
        </w:tabs>
        <w:ind w:left="284" w:hanging="284"/>
        <w:rPr>
          <w:rFonts w:ascii="Arial" w:hAnsi="Arial" w:cs="Arial"/>
        </w:rPr>
      </w:pPr>
      <w:r w:rsidRPr="00421BAE">
        <w:rPr>
          <w:rStyle w:val="FootnoteReference"/>
          <w:rFonts w:ascii="Arial" w:hAnsi="Arial" w:cs="Arial"/>
        </w:rPr>
        <w:footnoteRef/>
      </w:r>
      <w:r w:rsidRPr="00421BAE">
        <w:rPr>
          <w:rFonts w:ascii="Arial" w:hAnsi="Arial" w:cs="Arial"/>
        </w:rPr>
        <w:t xml:space="preserve"> </w:t>
      </w:r>
      <w:r w:rsidR="002973CF" w:rsidRPr="00421BAE">
        <w:rPr>
          <w:rFonts w:ascii="Arial" w:hAnsi="Arial" w:cs="Arial"/>
        </w:rPr>
        <w:tab/>
      </w:r>
      <w:r w:rsidR="00D138C4" w:rsidRPr="00421BAE">
        <w:rPr>
          <w:rFonts w:ascii="Arial" w:hAnsi="Arial" w:cs="Arial"/>
        </w:rPr>
        <w:t xml:space="preserve">NDIS, </w:t>
      </w:r>
      <w:hyperlink r:id="rId19" w:history="1">
        <w:r w:rsidR="008730DB" w:rsidRPr="00421BAE">
          <w:rPr>
            <w:rStyle w:val="Hyperlink"/>
            <w:rFonts w:ascii="Arial" w:hAnsi="Arial" w:cs="Arial"/>
            <w:i/>
            <w:iCs/>
          </w:rPr>
          <w:t>Specialist Disability Accommodation Limited Cost Assumptions Review - Final Report</w:t>
        </w:r>
      </w:hyperlink>
      <w:r w:rsidR="008730DB" w:rsidRPr="00421BAE">
        <w:rPr>
          <w:rFonts w:ascii="Arial" w:hAnsi="Arial" w:cs="Arial"/>
          <w:i/>
          <w:iCs/>
        </w:rPr>
        <w:t xml:space="preserve"> </w:t>
      </w:r>
      <w:r w:rsidR="009F295C">
        <w:rPr>
          <w:rFonts w:ascii="Arial" w:hAnsi="Arial" w:cs="Arial"/>
        </w:rPr>
        <w:t>(Table 9.2</w:t>
      </w:r>
      <w:r w:rsidR="002E68FC">
        <w:rPr>
          <w:rFonts w:ascii="Arial" w:hAnsi="Arial" w:cs="Arial"/>
        </w:rPr>
        <w:t xml:space="preserve">, p.37) </w:t>
      </w:r>
      <w:r w:rsidR="00D138C4" w:rsidRPr="00421BAE">
        <w:rPr>
          <w:rFonts w:ascii="Arial" w:eastAsia="Arial" w:hAnsi="Arial" w:cs="Arial"/>
          <w:lang w:val="en-US"/>
        </w:rPr>
        <w:t>[</w:t>
      </w:r>
      <w:r w:rsidR="00006F3E" w:rsidRPr="00421BAE">
        <w:rPr>
          <w:rFonts w:ascii="Arial" w:eastAsia="Arial" w:hAnsi="Arial" w:cs="Arial"/>
          <w:lang w:val="en-US"/>
        </w:rPr>
        <w:t>MS Word doc</w:t>
      </w:r>
      <w:r w:rsidR="00D138C4" w:rsidRPr="00421BAE">
        <w:rPr>
          <w:rFonts w:ascii="Arial" w:eastAsia="Arial" w:hAnsi="Arial" w:cs="Arial"/>
          <w:lang w:val="en-US"/>
        </w:rPr>
        <w:t xml:space="preserve">], NDIS, October 2019, </w:t>
      </w:r>
      <w:r w:rsidR="002973CF" w:rsidRPr="00421BAE">
        <w:rPr>
          <w:rFonts w:ascii="Arial" w:eastAsia="Arial" w:hAnsi="Arial" w:cs="Arial"/>
          <w:lang w:val="en-US"/>
        </w:rPr>
        <w:t>accessed 9 March 2023</w:t>
      </w:r>
      <w:r w:rsidR="00006F3E" w:rsidRPr="00421BAE">
        <w:rPr>
          <w:rFonts w:ascii="Arial" w:eastAsia="Arial" w:hAnsi="Arial" w:cs="Arial"/>
          <w:lang w:val="en-US"/>
        </w:rPr>
        <w:t xml:space="preserve"> from </w:t>
      </w:r>
      <w:hyperlink r:id="rId20" w:history="1">
        <w:r w:rsidR="00006F3E" w:rsidRPr="00421BAE">
          <w:rPr>
            <w:rStyle w:val="Hyperlink"/>
            <w:rFonts w:ascii="Arial" w:hAnsi="Arial" w:cs="Arial"/>
          </w:rPr>
          <w:t>https://www.ndis.gov.au/providers/pricing-arrangements/making-pricing-decisions/pricing-review-archive</w:t>
        </w:r>
      </w:hyperlink>
    </w:p>
  </w:footnote>
  <w:footnote w:id="23">
    <w:p w14:paraId="56A68314" w14:textId="3067953A" w:rsidR="00A74161" w:rsidRPr="00ED4A3B" w:rsidRDefault="00A74161" w:rsidP="006A7032">
      <w:pPr>
        <w:pStyle w:val="FootnoteText"/>
        <w:tabs>
          <w:tab w:val="left" w:pos="284"/>
        </w:tabs>
        <w:ind w:left="284" w:hanging="284"/>
        <w:rPr>
          <w:rFonts w:ascii="Arial" w:hAnsi="Arial" w:cs="Arial"/>
          <w:lang w:val="en-US"/>
        </w:rPr>
      </w:pPr>
      <w:r w:rsidRPr="00ED4A3B">
        <w:rPr>
          <w:rStyle w:val="FootnoteReference"/>
          <w:rFonts w:ascii="Arial" w:hAnsi="Arial" w:cs="Arial"/>
        </w:rPr>
        <w:footnoteRef/>
      </w:r>
      <w:r w:rsidRPr="00ED4A3B">
        <w:rPr>
          <w:rFonts w:ascii="Arial" w:hAnsi="Arial" w:cs="Arial"/>
        </w:rPr>
        <w:t xml:space="preserve"> </w:t>
      </w:r>
      <w:r w:rsidR="002C4CAC" w:rsidRPr="00ED4A3B">
        <w:rPr>
          <w:rFonts w:ascii="Arial" w:hAnsi="Arial" w:cs="Arial"/>
        </w:rPr>
        <w:tab/>
      </w:r>
      <w:r w:rsidR="00DC4F69" w:rsidRPr="00ED4A3B">
        <w:rPr>
          <w:rFonts w:ascii="Arial" w:hAnsi="Arial" w:cs="Arial"/>
        </w:rPr>
        <w:t xml:space="preserve">NDIS, </w:t>
      </w:r>
      <w:hyperlink r:id="rId21" w:history="1">
        <w:r w:rsidR="00DC4F69" w:rsidRPr="00ED4A3B">
          <w:rPr>
            <w:rStyle w:val="Hyperlink"/>
            <w:rFonts w:ascii="Arial" w:eastAsia="Arial" w:hAnsi="Arial" w:cs="Arial"/>
            <w:i/>
            <w:iCs/>
            <w:lang w:val="en-US"/>
          </w:rPr>
          <w:t>Pricing Arrangements for Specialist Disability Accommodation 2022–23</w:t>
        </w:r>
      </w:hyperlink>
      <w:r w:rsidR="006150F3" w:rsidRPr="00ED4A3B">
        <w:rPr>
          <w:rFonts w:ascii="Arial" w:eastAsia="Arial" w:hAnsi="Arial" w:cs="Arial"/>
          <w:lang w:val="en-US"/>
        </w:rPr>
        <w:t xml:space="preserve"> [webpage]</w:t>
      </w:r>
      <w:r w:rsidR="00DC4F69" w:rsidRPr="00ED4A3B">
        <w:rPr>
          <w:rFonts w:ascii="Arial" w:eastAsia="Arial" w:hAnsi="Arial" w:cs="Arial"/>
          <w:lang w:val="en-US"/>
        </w:rPr>
        <w:t xml:space="preserve">, NDIS, </w:t>
      </w:r>
      <w:r w:rsidR="009827BE" w:rsidRPr="00ED4A3B">
        <w:rPr>
          <w:rFonts w:ascii="Arial" w:eastAsia="Arial" w:hAnsi="Arial" w:cs="Arial"/>
          <w:lang w:val="en-US"/>
        </w:rPr>
        <w:t xml:space="preserve">July 2022, accessed </w:t>
      </w:r>
      <w:r w:rsidR="002973CF" w:rsidRPr="00ED4A3B">
        <w:rPr>
          <w:rFonts w:ascii="Arial" w:eastAsia="Arial" w:hAnsi="Arial" w:cs="Arial"/>
          <w:lang w:val="en-US"/>
        </w:rPr>
        <w:t>9</w:t>
      </w:r>
      <w:r w:rsidR="009827BE" w:rsidRPr="00ED4A3B">
        <w:rPr>
          <w:rFonts w:ascii="Arial" w:eastAsia="Arial" w:hAnsi="Arial" w:cs="Arial"/>
          <w:lang w:val="en-US"/>
        </w:rPr>
        <w:t xml:space="preserve"> March 2023</w:t>
      </w:r>
    </w:p>
  </w:footnote>
  <w:footnote w:id="24">
    <w:p w14:paraId="4CFF6E3B" w14:textId="10D48FBD" w:rsidR="00A74161" w:rsidRPr="006A7032" w:rsidRDefault="00A74161" w:rsidP="006A7032">
      <w:pPr>
        <w:pStyle w:val="Heading1"/>
        <w:shd w:val="clear" w:color="auto" w:fill="FFFFFF"/>
        <w:tabs>
          <w:tab w:val="left" w:pos="284"/>
        </w:tabs>
        <w:spacing w:before="0" w:after="225"/>
        <w:ind w:left="284" w:hanging="284"/>
        <w:rPr>
          <w:rFonts w:ascii="Arial" w:hAnsi="Arial" w:cs="Arial"/>
        </w:rPr>
      </w:pPr>
      <w:r w:rsidRPr="00ED4A3B">
        <w:rPr>
          <w:rStyle w:val="FootnoteReference"/>
          <w:rFonts w:ascii="Arial" w:hAnsi="Arial" w:cs="Arial"/>
          <w:b w:val="0"/>
          <w:bCs/>
          <w:color w:val="auto"/>
          <w:sz w:val="20"/>
          <w:szCs w:val="20"/>
        </w:rPr>
        <w:footnoteRef/>
      </w:r>
      <w:r w:rsidRPr="00ED4A3B">
        <w:rPr>
          <w:rFonts w:ascii="Arial" w:hAnsi="Arial" w:cs="Arial"/>
          <w:b w:val="0"/>
          <w:bCs/>
          <w:color w:val="auto"/>
          <w:sz w:val="20"/>
          <w:szCs w:val="20"/>
        </w:rPr>
        <w:t xml:space="preserve"> </w:t>
      </w:r>
      <w:r w:rsidR="00CD1745" w:rsidRPr="00ED4A3B">
        <w:rPr>
          <w:rFonts w:ascii="Arial" w:hAnsi="Arial" w:cs="Arial"/>
          <w:b w:val="0"/>
          <w:bCs/>
          <w:color w:val="auto"/>
          <w:sz w:val="20"/>
          <w:szCs w:val="20"/>
        </w:rPr>
        <w:t xml:space="preserve"> </w:t>
      </w:r>
      <w:r w:rsidR="002973CF" w:rsidRPr="00ED4A3B">
        <w:rPr>
          <w:rFonts w:ascii="Arial" w:hAnsi="Arial" w:cs="Arial"/>
          <w:b w:val="0"/>
          <w:bCs/>
          <w:color w:val="auto"/>
          <w:sz w:val="20"/>
          <w:szCs w:val="20"/>
        </w:rPr>
        <w:tab/>
      </w:r>
      <w:r w:rsidR="008E2105" w:rsidRPr="00ED4A3B">
        <w:rPr>
          <w:rFonts w:ascii="Arial" w:hAnsi="Arial" w:cs="Arial"/>
          <w:b w:val="0"/>
          <w:bCs/>
          <w:color w:val="auto"/>
          <w:sz w:val="20"/>
          <w:szCs w:val="20"/>
        </w:rPr>
        <w:t xml:space="preserve">Crosby, R., </w:t>
      </w:r>
      <w:hyperlink r:id="rId22" w:history="1">
        <w:r w:rsidR="00CD1745" w:rsidRPr="00ED4A3B">
          <w:rPr>
            <w:rStyle w:val="Hyperlink"/>
            <w:rFonts w:ascii="Arial" w:hAnsi="Arial" w:cs="Arial"/>
            <w:b w:val="0"/>
            <w:bCs/>
            <w:i/>
            <w:sz w:val="20"/>
            <w:szCs w:val="20"/>
          </w:rPr>
          <w:t>Property values have soared in the past 20 years while rents lag</w:t>
        </w:r>
      </w:hyperlink>
      <w:r w:rsidR="00D816BA" w:rsidRPr="00ED4A3B">
        <w:rPr>
          <w:rFonts w:ascii="Arial" w:hAnsi="Arial" w:cs="Arial"/>
          <w:b w:val="0"/>
          <w:bCs/>
          <w:color w:val="auto"/>
          <w:sz w:val="20"/>
          <w:szCs w:val="20"/>
        </w:rPr>
        <w:t xml:space="preserve"> [online article]</w:t>
      </w:r>
      <w:r w:rsidR="008E2105" w:rsidRPr="00ED4A3B">
        <w:rPr>
          <w:rFonts w:ascii="Arial" w:hAnsi="Arial" w:cs="Arial"/>
          <w:b w:val="0"/>
          <w:bCs/>
          <w:color w:val="auto"/>
          <w:sz w:val="20"/>
          <w:szCs w:val="20"/>
        </w:rPr>
        <w:t xml:space="preserve">, </w:t>
      </w:r>
      <w:r w:rsidR="006A2837" w:rsidRPr="00ED4A3B">
        <w:rPr>
          <w:rFonts w:ascii="Arial" w:hAnsi="Arial" w:cs="Arial"/>
          <w:b w:val="0"/>
          <w:bCs/>
          <w:color w:val="auto"/>
          <w:sz w:val="20"/>
          <w:szCs w:val="20"/>
        </w:rPr>
        <w:t xml:space="preserve">Elite Agent, November 2022, </w:t>
      </w:r>
      <w:r w:rsidR="002973CF" w:rsidRPr="00ED4A3B">
        <w:rPr>
          <w:rFonts w:ascii="Arial" w:hAnsi="Arial" w:cs="Arial"/>
          <w:b w:val="0"/>
          <w:bCs/>
          <w:color w:val="auto"/>
          <w:sz w:val="20"/>
          <w:szCs w:val="20"/>
        </w:rPr>
        <w:t>accessed 9 March 2023</w:t>
      </w:r>
    </w:p>
  </w:footnote>
  <w:footnote w:id="25">
    <w:p w14:paraId="0437C4B3" w14:textId="4C05936D" w:rsidR="00041290" w:rsidRPr="002E68FC" w:rsidRDefault="00041290" w:rsidP="0074399D">
      <w:pPr>
        <w:pStyle w:val="FootnoteText"/>
        <w:tabs>
          <w:tab w:val="left" w:pos="284"/>
        </w:tabs>
        <w:ind w:left="284" w:hanging="284"/>
        <w:rPr>
          <w:rFonts w:ascii="Arial" w:hAnsi="Arial" w:cs="Arial"/>
        </w:rPr>
      </w:pPr>
      <w:r w:rsidRPr="002E68FC">
        <w:rPr>
          <w:rStyle w:val="FootnoteReference"/>
          <w:rFonts w:ascii="Arial" w:hAnsi="Arial" w:cs="Arial"/>
        </w:rPr>
        <w:footnoteRef/>
      </w:r>
      <w:r w:rsidRPr="002E68FC">
        <w:rPr>
          <w:rFonts w:ascii="Arial" w:hAnsi="Arial" w:cs="Arial"/>
        </w:rPr>
        <w:t xml:space="preserve"> </w:t>
      </w:r>
      <w:r w:rsidRPr="002E68FC">
        <w:rPr>
          <w:rFonts w:ascii="Arial" w:hAnsi="Arial" w:cs="Arial"/>
        </w:rPr>
        <w:tab/>
      </w:r>
      <w:r w:rsidR="00DA2737" w:rsidRPr="002E68FC">
        <w:rPr>
          <w:rFonts w:ascii="Arial" w:hAnsi="Arial" w:cs="Arial"/>
        </w:rPr>
        <w:t xml:space="preserve">ACT Government, </w:t>
      </w:r>
      <w:hyperlink r:id="rId23" w:history="1">
        <w:r w:rsidR="00DA2737" w:rsidRPr="002E68FC">
          <w:rPr>
            <w:rStyle w:val="Hyperlink"/>
            <w:rFonts w:ascii="Arial" w:hAnsi="Arial" w:cs="Arial"/>
            <w:i/>
            <w:iCs/>
            <w:szCs w:val="24"/>
          </w:rPr>
          <w:t>Planning and Development Act 2007</w:t>
        </w:r>
      </w:hyperlink>
      <w:r w:rsidR="00DA2737" w:rsidRPr="002E68FC">
        <w:rPr>
          <w:rFonts w:ascii="Arial" w:hAnsi="Arial" w:cs="Arial"/>
        </w:rPr>
        <w:t xml:space="preserve"> [webpage], ACT Government, accessed 7 March 2023</w:t>
      </w:r>
    </w:p>
  </w:footnote>
  <w:footnote w:id="26">
    <w:p w14:paraId="6E44D16C" w14:textId="0D8CDA0B" w:rsidR="00C84C31" w:rsidRDefault="00C84C31" w:rsidP="006A7032">
      <w:pPr>
        <w:pStyle w:val="FootnoteText"/>
        <w:tabs>
          <w:tab w:val="left" w:pos="284"/>
        </w:tabs>
        <w:ind w:left="284" w:hanging="284"/>
      </w:pPr>
      <w:r w:rsidRPr="002E68FC">
        <w:rPr>
          <w:rStyle w:val="FootnoteReference"/>
          <w:rFonts w:ascii="Arial" w:hAnsi="Arial" w:cs="Arial"/>
        </w:rPr>
        <w:footnoteRef/>
      </w:r>
      <w:r w:rsidRPr="002E68FC">
        <w:rPr>
          <w:rFonts w:ascii="Arial" w:hAnsi="Arial" w:cs="Arial"/>
        </w:rPr>
        <w:t xml:space="preserve"> </w:t>
      </w:r>
      <w:r w:rsidRPr="002E68FC">
        <w:rPr>
          <w:rFonts w:ascii="Arial" w:hAnsi="Arial" w:cs="Arial"/>
        </w:rPr>
        <w:tab/>
      </w:r>
      <w:r w:rsidR="0061657B" w:rsidRPr="002E68FC">
        <w:rPr>
          <w:rFonts w:ascii="Arial" w:hAnsi="Arial" w:cs="Arial"/>
        </w:rPr>
        <w:t xml:space="preserve">Commonwealth of Australia, </w:t>
      </w:r>
      <w:hyperlink r:id="rId24" w:history="1">
        <w:r w:rsidR="00953BF1" w:rsidRPr="002E68FC">
          <w:rPr>
            <w:rStyle w:val="Hyperlink"/>
            <w:rFonts w:ascii="Arial" w:hAnsi="Arial" w:cs="Arial"/>
            <w:i/>
            <w:iCs/>
            <w:szCs w:val="24"/>
          </w:rPr>
          <w:t>Specialist Disability Accommodation Pricing and Payments Framework</w:t>
        </w:r>
      </w:hyperlink>
      <w:r w:rsidR="00953BF1" w:rsidRPr="002E68FC">
        <w:rPr>
          <w:rFonts w:ascii="Arial" w:hAnsi="Arial" w:cs="Arial"/>
          <w:szCs w:val="24"/>
        </w:rPr>
        <w:t xml:space="preserve"> </w:t>
      </w:r>
      <w:r w:rsidR="0006629B" w:rsidRPr="002E68FC">
        <w:rPr>
          <w:rFonts w:ascii="Arial" w:hAnsi="Arial" w:cs="Arial"/>
        </w:rPr>
        <w:t>(pp.8-9)</w:t>
      </w:r>
      <w:r w:rsidR="0061657B" w:rsidRPr="002E68FC">
        <w:rPr>
          <w:rFonts w:ascii="Arial" w:hAnsi="Arial" w:cs="Arial"/>
          <w:color w:val="000000"/>
        </w:rPr>
        <w:t>, Commonwealth of Australia (Department of Social Services), Canberra, accessed 9 March 2023</w:t>
      </w:r>
    </w:p>
  </w:footnote>
  <w:footnote w:id="27">
    <w:p w14:paraId="49121BA9" w14:textId="6495F079" w:rsidR="009942F4" w:rsidRPr="002E68FC" w:rsidRDefault="009942F4" w:rsidP="00344C4F">
      <w:pPr>
        <w:pStyle w:val="FootnoteText"/>
        <w:tabs>
          <w:tab w:val="left" w:pos="284"/>
        </w:tabs>
        <w:ind w:left="284" w:hanging="284"/>
        <w:rPr>
          <w:rFonts w:ascii="Arial" w:hAnsi="Arial" w:cs="Arial"/>
        </w:rPr>
      </w:pPr>
      <w:r w:rsidRPr="002E68FC">
        <w:rPr>
          <w:rStyle w:val="FootnoteReference"/>
          <w:rFonts w:ascii="Arial" w:hAnsi="Arial" w:cs="Arial"/>
        </w:rPr>
        <w:footnoteRef/>
      </w:r>
      <w:r w:rsidRPr="002E68FC">
        <w:rPr>
          <w:rFonts w:ascii="Arial" w:hAnsi="Arial" w:cs="Arial"/>
        </w:rPr>
        <w:t xml:space="preserve"> </w:t>
      </w:r>
      <w:r w:rsidRPr="002E68FC">
        <w:rPr>
          <w:rFonts w:ascii="Arial" w:hAnsi="Arial" w:cs="Arial"/>
        </w:rPr>
        <w:tab/>
      </w:r>
      <w:r w:rsidR="00842699" w:rsidRPr="002E68FC">
        <w:rPr>
          <w:rFonts w:ascii="Arial" w:hAnsi="Arial" w:cs="Arial"/>
        </w:rPr>
        <w:t xml:space="preserve">ACT </w:t>
      </w:r>
      <w:r w:rsidR="00D85E3C" w:rsidRPr="002E68FC">
        <w:rPr>
          <w:rFonts w:ascii="Arial" w:hAnsi="Arial" w:cs="Arial"/>
        </w:rPr>
        <w:t>Suburban Land Agency</w:t>
      </w:r>
      <w:r w:rsidR="00487C36" w:rsidRPr="002E68FC">
        <w:rPr>
          <w:rFonts w:ascii="Arial" w:hAnsi="Arial" w:cs="Arial"/>
        </w:rPr>
        <w:t xml:space="preserve">, </w:t>
      </w:r>
      <w:hyperlink r:id="rId25" w:history="1">
        <w:r w:rsidR="00487C36" w:rsidRPr="002E68FC">
          <w:rPr>
            <w:rStyle w:val="Hyperlink"/>
            <w:rFonts w:ascii="Arial" w:hAnsi="Arial" w:cs="Arial"/>
            <w:i/>
            <w:iCs/>
          </w:rPr>
          <w:t>Affordable Home Purchase Scheme</w:t>
        </w:r>
      </w:hyperlink>
      <w:r w:rsidR="00842699" w:rsidRPr="002E68FC">
        <w:rPr>
          <w:rFonts w:ascii="Arial" w:hAnsi="Arial" w:cs="Arial"/>
        </w:rPr>
        <w:t xml:space="preserve"> [webpage]</w:t>
      </w:r>
      <w:r w:rsidR="00842699" w:rsidRPr="002E68FC">
        <w:rPr>
          <w:rFonts w:ascii="Arial" w:hAnsi="Arial" w:cs="Arial"/>
          <w:i/>
          <w:iCs/>
        </w:rPr>
        <w:t xml:space="preserve">, </w:t>
      </w:r>
      <w:r w:rsidR="00842699" w:rsidRPr="002E68FC">
        <w:rPr>
          <w:rFonts w:ascii="Arial" w:hAnsi="Arial" w:cs="Arial"/>
        </w:rPr>
        <w:t>ACT Subur</w:t>
      </w:r>
      <w:r w:rsidR="005E747C" w:rsidRPr="002E68FC">
        <w:rPr>
          <w:rFonts w:ascii="Arial" w:hAnsi="Arial" w:cs="Arial"/>
        </w:rPr>
        <w:t>b</w:t>
      </w:r>
      <w:r w:rsidR="00842699" w:rsidRPr="002E68FC">
        <w:rPr>
          <w:rFonts w:ascii="Arial" w:hAnsi="Arial" w:cs="Arial"/>
        </w:rPr>
        <w:t>an</w:t>
      </w:r>
      <w:r w:rsidR="005E747C" w:rsidRPr="002E68FC">
        <w:rPr>
          <w:rFonts w:ascii="Arial" w:hAnsi="Arial" w:cs="Arial"/>
        </w:rPr>
        <w:t xml:space="preserve"> Land Agency, accessed 9 March 2023</w:t>
      </w:r>
      <w:r w:rsidR="00842699" w:rsidRPr="002E68FC">
        <w:rPr>
          <w:rFonts w:ascii="Arial" w:hAnsi="Arial" w:cs="Arial"/>
        </w:rPr>
        <w:t xml:space="preserve">  </w:t>
      </w:r>
    </w:p>
  </w:footnote>
  <w:footnote w:id="28">
    <w:p w14:paraId="451D7C0E" w14:textId="4139C51F" w:rsidR="008D0D38" w:rsidRPr="00ED4A3B" w:rsidRDefault="008D0D38" w:rsidP="00E12028">
      <w:pPr>
        <w:pStyle w:val="FootnoteText"/>
        <w:tabs>
          <w:tab w:val="left" w:pos="284"/>
        </w:tabs>
        <w:ind w:left="284" w:hanging="284"/>
        <w:rPr>
          <w:rFonts w:ascii="Arial" w:hAnsi="Arial" w:cs="Arial"/>
        </w:rPr>
      </w:pPr>
      <w:r w:rsidRPr="00ED4A3B">
        <w:rPr>
          <w:rStyle w:val="FootnoteReference"/>
          <w:rFonts w:ascii="Arial" w:hAnsi="Arial" w:cs="Arial"/>
        </w:rPr>
        <w:footnoteRef/>
      </w:r>
      <w:r w:rsidRPr="00ED4A3B">
        <w:rPr>
          <w:rFonts w:ascii="Arial" w:hAnsi="Arial" w:cs="Arial"/>
        </w:rPr>
        <w:t xml:space="preserve"> </w:t>
      </w:r>
      <w:r w:rsidRPr="00ED4A3B">
        <w:rPr>
          <w:rFonts w:ascii="Arial" w:hAnsi="Arial" w:cs="Arial"/>
        </w:rPr>
        <w:tab/>
        <w:t xml:space="preserve">Advice provided by Housing ACT </w:t>
      </w:r>
      <w:r w:rsidR="00330A39" w:rsidRPr="00ED4A3B">
        <w:rPr>
          <w:rFonts w:ascii="Arial" w:hAnsi="Arial" w:cs="Arial"/>
        </w:rPr>
        <w:t>at</w:t>
      </w:r>
      <w:r w:rsidRPr="00ED4A3B">
        <w:rPr>
          <w:rFonts w:ascii="Arial" w:hAnsi="Arial" w:cs="Arial"/>
        </w:rPr>
        <w:t xml:space="preserve"> the HSIG’s 30/11/2022 </w:t>
      </w:r>
      <w:proofErr w:type="gramStart"/>
      <w:r w:rsidRPr="00ED4A3B">
        <w:rPr>
          <w:rFonts w:ascii="Arial" w:hAnsi="Arial" w:cs="Arial"/>
        </w:rPr>
        <w:t>meeting</w:t>
      </w:r>
      <w:proofErr w:type="gramEnd"/>
    </w:p>
  </w:footnote>
  <w:footnote w:id="29">
    <w:p w14:paraId="483162CC" w14:textId="4BA9F2E4" w:rsidR="00326AD7" w:rsidRPr="00ED4A3B" w:rsidRDefault="00326AD7" w:rsidP="00326AD7">
      <w:pPr>
        <w:tabs>
          <w:tab w:val="left" w:pos="284"/>
        </w:tabs>
        <w:spacing w:line="257" w:lineRule="auto"/>
        <w:ind w:left="284" w:hanging="284"/>
        <w:rPr>
          <w:rStyle w:val="Hyperlink"/>
          <w:rFonts w:ascii="Arial" w:eastAsia="Times New Roman" w:hAnsi="Arial" w:cs="Arial"/>
          <w:sz w:val="20"/>
          <w:szCs w:val="20"/>
        </w:rPr>
      </w:pPr>
      <w:r w:rsidRPr="00ED4A3B">
        <w:rPr>
          <w:rStyle w:val="FootnoteReference"/>
          <w:rFonts w:ascii="Arial" w:hAnsi="Arial" w:cs="Arial"/>
          <w:sz w:val="20"/>
          <w:szCs w:val="20"/>
        </w:rPr>
        <w:footnoteRef/>
      </w:r>
      <w:r w:rsidRPr="00ED4A3B">
        <w:rPr>
          <w:rFonts w:ascii="Arial" w:hAnsi="Arial" w:cs="Arial"/>
          <w:sz w:val="20"/>
          <w:szCs w:val="20"/>
        </w:rPr>
        <w:t xml:space="preserve">  </w:t>
      </w:r>
      <w:r w:rsidR="009B0EC8" w:rsidRPr="00ED4A3B">
        <w:rPr>
          <w:rFonts w:ascii="Arial" w:hAnsi="Arial" w:cs="Arial"/>
          <w:sz w:val="20"/>
          <w:szCs w:val="20"/>
        </w:rPr>
        <w:tab/>
      </w:r>
      <w:r w:rsidR="008A2F45" w:rsidRPr="00ED4A3B">
        <w:rPr>
          <w:rFonts w:ascii="Arial" w:hAnsi="Arial" w:cs="Arial"/>
          <w:sz w:val="20"/>
          <w:szCs w:val="20"/>
        </w:rPr>
        <w:t>ACT Government</w:t>
      </w:r>
      <w:r w:rsidR="00395067" w:rsidRPr="00ED4A3B">
        <w:rPr>
          <w:rFonts w:ascii="Arial" w:hAnsi="Arial" w:cs="Arial"/>
          <w:sz w:val="20"/>
          <w:szCs w:val="20"/>
        </w:rPr>
        <w:t>,</w:t>
      </w:r>
      <w:r w:rsidR="008A2F45" w:rsidRPr="00ED4A3B">
        <w:rPr>
          <w:rFonts w:ascii="Arial" w:hAnsi="Arial" w:cs="Arial"/>
          <w:sz w:val="20"/>
          <w:szCs w:val="20"/>
        </w:rPr>
        <w:t xml:space="preserve"> </w:t>
      </w:r>
      <w:hyperlink r:id="rId26" w:history="1">
        <w:r w:rsidR="00395067" w:rsidRPr="00ED4A3B">
          <w:rPr>
            <w:rStyle w:val="Hyperlink"/>
            <w:rFonts w:ascii="Arial" w:hAnsi="Arial" w:cs="Arial"/>
            <w:i/>
            <w:iCs/>
            <w:sz w:val="20"/>
            <w:szCs w:val="20"/>
          </w:rPr>
          <w:t>Disability Duty Concession Scheme</w:t>
        </w:r>
      </w:hyperlink>
      <w:r w:rsidR="00A720F1" w:rsidRPr="00ED4A3B">
        <w:rPr>
          <w:rFonts w:ascii="Arial" w:hAnsi="Arial" w:cs="Arial"/>
          <w:sz w:val="20"/>
          <w:szCs w:val="20"/>
        </w:rPr>
        <w:t xml:space="preserve"> [webpage]</w:t>
      </w:r>
      <w:r w:rsidR="00395067" w:rsidRPr="00ED4A3B">
        <w:rPr>
          <w:rFonts w:ascii="Arial" w:hAnsi="Arial" w:cs="Arial"/>
          <w:sz w:val="20"/>
          <w:szCs w:val="20"/>
        </w:rPr>
        <w:t xml:space="preserve">, </w:t>
      </w:r>
      <w:r w:rsidR="00A720F1" w:rsidRPr="00ED4A3B">
        <w:rPr>
          <w:rFonts w:ascii="Arial" w:hAnsi="Arial" w:cs="Arial"/>
          <w:sz w:val="20"/>
          <w:szCs w:val="20"/>
        </w:rPr>
        <w:t>ACT Government (</w:t>
      </w:r>
      <w:r w:rsidR="009240A3" w:rsidRPr="00ED4A3B">
        <w:rPr>
          <w:rFonts w:ascii="Arial" w:hAnsi="Arial" w:cs="Arial"/>
          <w:sz w:val="20"/>
          <w:szCs w:val="20"/>
        </w:rPr>
        <w:t xml:space="preserve">ACT Revenue Office), accessed 7 March 2023 </w:t>
      </w:r>
      <w:r w:rsidR="009240A3" w:rsidRPr="00ED4A3B">
        <w:rPr>
          <w:rStyle w:val="Hyperlink"/>
          <w:rFonts w:ascii="Arial" w:eastAsia="Times New Roman" w:hAnsi="Arial" w:cs="Arial"/>
          <w:sz w:val="20"/>
          <w:szCs w:val="20"/>
        </w:rPr>
        <w:t xml:space="preserve"> </w:t>
      </w:r>
    </w:p>
    <w:p w14:paraId="68F466CB" w14:textId="29A816F5" w:rsidR="00326AD7" w:rsidRDefault="00326AD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A2947CE" w14:paraId="26D41252" w14:textId="77777777" w:rsidTr="006A7032">
      <w:trPr>
        <w:trHeight w:val="300"/>
      </w:trPr>
      <w:tc>
        <w:tcPr>
          <w:tcW w:w="3210" w:type="dxa"/>
        </w:tcPr>
        <w:p w14:paraId="436F6B39" w14:textId="7F597935" w:rsidR="2A2947CE" w:rsidRDefault="2A2947CE" w:rsidP="006A7032">
          <w:pPr>
            <w:pStyle w:val="Header"/>
            <w:ind w:left="-115"/>
          </w:pPr>
        </w:p>
      </w:tc>
      <w:tc>
        <w:tcPr>
          <w:tcW w:w="3210" w:type="dxa"/>
        </w:tcPr>
        <w:p w14:paraId="2B057FD1" w14:textId="3BB3B259" w:rsidR="2A2947CE" w:rsidRDefault="2A2947CE" w:rsidP="006A7032">
          <w:pPr>
            <w:pStyle w:val="Header"/>
            <w:jc w:val="center"/>
          </w:pPr>
        </w:p>
      </w:tc>
      <w:tc>
        <w:tcPr>
          <w:tcW w:w="3210" w:type="dxa"/>
        </w:tcPr>
        <w:p w14:paraId="752C427A" w14:textId="26FD0B40" w:rsidR="2A2947CE" w:rsidRDefault="2A2947CE" w:rsidP="006A7032">
          <w:pPr>
            <w:pStyle w:val="Header"/>
            <w:ind w:right="-115"/>
            <w:jc w:val="right"/>
          </w:pPr>
        </w:p>
      </w:tc>
    </w:tr>
  </w:tbl>
  <w:p w14:paraId="3D2E6290" w14:textId="290E3A90" w:rsidR="2A2947CE" w:rsidRDefault="2A2947CE" w:rsidP="006A7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5775" w14:textId="5E1AAE94" w:rsidR="001E053C" w:rsidRDefault="005729CE" w:rsidP="005729CE">
    <w:pPr>
      <w:pStyle w:val="Header"/>
      <w:tabs>
        <w:tab w:val="center" w:pos="4819"/>
        <w:tab w:val="left" w:pos="8058"/>
      </w:tabs>
    </w:pPr>
    <w:r>
      <w:tab/>
    </w:r>
    <w:r>
      <w:tab/>
    </w:r>
  </w:p>
  <w:p w14:paraId="2366D9A4" w14:textId="77777777" w:rsidR="005729CE" w:rsidRDefault="005729CE" w:rsidP="005729CE">
    <w:pPr>
      <w:pStyle w:val="Header"/>
      <w:tabs>
        <w:tab w:val="center" w:pos="4819"/>
        <w:tab w:val="left" w:pos="805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103"/>
    <w:multiLevelType w:val="hybridMultilevel"/>
    <w:tmpl w:val="FFFFFFFF"/>
    <w:lvl w:ilvl="0" w:tplc="4E06976C">
      <w:start w:val="1"/>
      <w:numFmt w:val="bullet"/>
      <w:lvlText w:val="§"/>
      <w:lvlJc w:val="left"/>
      <w:pPr>
        <w:ind w:left="720" w:hanging="360"/>
      </w:pPr>
      <w:rPr>
        <w:rFonts w:ascii="Wingdings" w:hAnsi="Wingdings" w:hint="default"/>
      </w:rPr>
    </w:lvl>
    <w:lvl w:ilvl="1" w:tplc="8070A824">
      <w:start w:val="1"/>
      <w:numFmt w:val="bullet"/>
      <w:lvlText w:val="o"/>
      <w:lvlJc w:val="left"/>
      <w:pPr>
        <w:ind w:left="1440" w:hanging="360"/>
      </w:pPr>
      <w:rPr>
        <w:rFonts w:ascii="Courier New" w:hAnsi="Courier New" w:hint="default"/>
      </w:rPr>
    </w:lvl>
    <w:lvl w:ilvl="2" w:tplc="044E6C72">
      <w:start w:val="1"/>
      <w:numFmt w:val="bullet"/>
      <w:lvlText w:val=""/>
      <w:lvlJc w:val="left"/>
      <w:pPr>
        <w:ind w:left="2160" w:hanging="360"/>
      </w:pPr>
      <w:rPr>
        <w:rFonts w:ascii="Wingdings" w:hAnsi="Wingdings" w:hint="default"/>
      </w:rPr>
    </w:lvl>
    <w:lvl w:ilvl="3" w:tplc="C1BCD662">
      <w:start w:val="1"/>
      <w:numFmt w:val="bullet"/>
      <w:lvlText w:val=""/>
      <w:lvlJc w:val="left"/>
      <w:pPr>
        <w:ind w:left="2880" w:hanging="360"/>
      </w:pPr>
      <w:rPr>
        <w:rFonts w:ascii="Symbol" w:hAnsi="Symbol" w:hint="default"/>
      </w:rPr>
    </w:lvl>
    <w:lvl w:ilvl="4" w:tplc="17126326">
      <w:start w:val="1"/>
      <w:numFmt w:val="bullet"/>
      <w:lvlText w:val="o"/>
      <w:lvlJc w:val="left"/>
      <w:pPr>
        <w:ind w:left="3600" w:hanging="360"/>
      </w:pPr>
      <w:rPr>
        <w:rFonts w:ascii="Courier New" w:hAnsi="Courier New" w:hint="default"/>
      </w:rPr>
    </w:lvl>
    <w:lvl w:ilvl="5" w:tplc="22881062">
      <w:start w:val="1"/>
      <w:numFmt w:val="bullet"/>
      <w:lvlText w:val=""/>
      <w:lvlJc w:val="left"/>
      <w:pPr>
        <w:ind w:left="4320" w:hanging="360"/>
      </w:pPr>
      <w:rPr>
        <w:rFonts w:ascii="Wingdings" w:hAnsi="Wingdings" w:hint="default"/>
      </w:rPr>
    </w:lvl>
    <w:lvl w:ilvl="6" w:tplc="E206A7FE">
      <w:start w:val="1"/>
      <w:numFmt w:val="bullet"/>
      <w:lvlText w:val=""/>
      <w:lvlJc w:val="left"/>
      <w:pPr>
        <w:ind w:left="5040" w:hanging="360"/>
      </w:pPr>
      <w:rPr>
        <w:rFonts w:ascii="Symbol" w:hAnsi="Symbol" w:hint="default"/>
      </w:rPr>
    </w:lvl>
    <w:lvl w:ilvl="7" w:tplc="46686706">
      <w:start w:val="1"/>
      <w:numFmt w:val="bullet"/>
      <w:lvlText w:val="o"/>
      <w:lvlJc w:val="left"/>
      <w:pPr>
        <w:ind w:left="5760" w:hanging="360"/>
      </w:pPr>
      <w:rPr>
        <w:rFonts w:ascii="Courier New" w:hAnsi="Courier New" w:hint="default"/>
      </w:rPr>
    </w:lvl>
    <w:lvl w:ilvl="8" w:tplc="DCC2BBE6">
      <w:start w:val="1"/>
      <w:numFmt w:val="bullet"/>
      <w:lvlText w:val=""/>
      <w:lvlJc w:val="left"/>
      <w:pPr>
        <w:ind w:left="6480" w:hanging="360"/>
      </w:pPr>
      <w:rPr>
        <w:rFonts w:ascii="Wingdings" w:hAnsi="Wingdings" w:hint="default"/>
      </w:rPr>
    </w:lvl>
  </w:abstractNum>
  <w:abstractNum w:abstractNumId="1" w15:restartNumberingAfterBreak="0">
    <w:nsid w:val="0806702F"/>
    <w:multiLevelType w:val="hybridMultilevel"/>
    <w:tmpl w:val="A866FB82"/>
    <w:lvl w:ilvl="0" w:tplc="846C901A">
      <w:start w:val="1"/>
      <w:numFmt w:val="bullet"/>
      <w:lvlText w:val="-"/>
      <w:lvlJc w:val="left"/>
      <w:pPr>
        <w:ind w:left="720" w:hanging="360"/>
      </w:pPr>
      <w:rPr>
        <w:rFonts w:ascii="Arial Nova" w:eastAsia="Calibri" w:hAnsi="Arial Nov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DD7FF5"/>
    <w:multiLevelType w:val="hybridMultilevel"/>
    <w:tmpl w:val="5F06DAD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A61B73A"/>
    <w:multiLevelType w:val="hybridMultilevel"/>
    <w:tmpl w:val="D55CE7D0"/>
    <w:lvl w:ilvl="0" w:tplc="6E7E5A62">
      <w:numFmt w:val="bullet"/>
      <w:lvlText w:val="-"/>
      <w:lvlJc w:val="left"/>
      <w:pPr>
        <w:ind w:left="720" w:hanging="360"/>
      </w:pPr>
      <w:rPr>
        <w:rFonts w:ascii="Calibri" w:eastAsiaTheme="minorHAnsi" w:hAnsi="Calibri" w:cs="Calibri" w:hint="default"/>
      </w:rPr>
    </w:lvl>
    <w:lvl w:ilvl="1" w:tplc="C2F2550E">
      <w:start w:val="1"/>
      <w:numFmt w:val="bullet"/>
      <w:lvlText w:val="o"/>
      <w:lvlJc w:val="left"/>
      <w:pPr>
        <w:ind w:left="1440" w:hanging="360"/>
      </w:pPr>
      <w:rPr>
        <w:rFonts w:ascii="Courier New" w:hAnsi="Courier New" w:hint="default"/>
      </w:rPr>
    </w:lvl>
    <w:lvl w:ilvl="2" w:tplc="79CAB32A">
      <w:start w:val="1"/>
      <w:numFmt w:val="bullet"/>
      <w:lvlText w:val=""/>
      <w:lvlJc w:val="left"/>
      <w:pPr>
        <w:ind w:left="2160" w:hanging="360"/>
      </w:pPr>
      <w:rPr>
        <w:rFonts w:ascii="Wingdings" w:hAnsi="Wingdings" w:hint="default"/>
      </w:rPr>
    </w:lvl>
    <w:lvl w:ilvl="3" w:tplc="05DC3264">
      <w:start w:val="1"/>
      <w:numFmt w:val="bullet"/>
      <w:lvlText w:val=""/>
      <w:lvlJc w:val="left"/>
      <w:pPr>
        <w:ind w:left="2880" w:hanging="360"/>
      </w:pPr>
      <w:rPr>
        <w:rFonts w:ascii="Symbol" w:hAnsi="Symbol" w:hint="default"/>
      </w:rPr>
    </w:lvl>
    <w:lvl w:ilvl="4" w:tplc="A4CE2108">
      <w:start w:val="1"/>
      <w:numFmt w:val="bullet"/>
      <w:lvlText w:val="o"/>
      <w:lvlJc w:val="left"/>
      <w:pPr>
        <w:ind w:left="3600" w:hanging="360"/>
      </w:pPr>
      <w:rPr>
        <w:rFonts w:ascii="Courier New" w:hAnsi="Courier New" w:hint="default"/>
      </w:rPr>
    </w:lvl>
    <w:lvl w:ilvl="5" w:tplc="B3240248">
      <w:start w:val="1"/>
      <w:numFmt w:val="bullet"/>
      <w:lvlText w:val=""/>
      <w:lvlJc w:val="left"/>
      <w:pPr>
        <w:ind w:left="4320" w:hanging="360"/>
      </w:pPr>
      <w:rPr>
        <w:rFonts w:ascii="Wingdings" w:hAnsi="Wingdings" w:hint="default"/>
      </w:rPr>
    </w:lvl>
    <w:lvl w:ilvl="6" w:tplc="C98A3040">
      <w:start w:val="1"/>
      <w:numFmt w:val="bullet"/>
      <w:lvlText w:val=""/>
      <w:lvlJc w:val="left"/>
      <w:pPr>
        <w:ind w:left="5040" w:hanging="360"/>
      </w:pPr>
      <w:rPr>
        <w:rFonts w:ascii="Symbol" w:hAnsi="Symbol" w:hint="default"/>
      </w:rPr>
    </w:lvl>
    <w:lvl w:ilvl="7" w:tplc="4E1C001C">
      <w:start w:val="1"/>
      <w:numFmt w:val="bullet"/>
      <w:lvlText w:val="o"/>
      <w:lvlJc w:val="left"/>
      <w:pPr>
        <w:ind w:left="5760" w:hanging="360"/>
      </w:pPr>
      <w:rPr>
        <w:rFonts w:ascii="Courier New" w:hAnsi="Courier New" w:hint="default"/>
      </w:rPr>
    </w:lvl>
    <w:lvl w:ilvl="8" w:tplc="A190AFDC">
      <w:start w:val="1"/>
      <w:numFmt w:val="bullet"/>
      <w:lvlText w:val=""/>
      <w:lvlJc w:val="left"/>
      <w:pPr>
        <w:ind w:left="6480" w:hanging="360"/>
      </w:pPr>
      <w:rPr>
        <w:rFonts w:ascii="Wingdings" w:hAnsi="Wingdings" w:hint="default"/>
      </w:rPr>
    </w:lvl>
  </w:abstractNum>
  <w:abstractNum w:abstractNumId="4" w15:restartNumberingAfterBreak="0">
    <w:nsid w:val="1B8A2EC7"/>
    <w:multiLevelType w:val="multilevel"/>
    <w:tmpl w:val="8F10EB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0616934"/>
    <w:multiLevelType w:val="hybridMultilevel"/>
    <w:tmpl w:val="024A2FE8"/>
    <w:lvl w:ilvl="0" w:tplc="15D615D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4FA8FB"/>
    <w:multiLevelType w:val="hybridMultilevel"/>
    <w:tmpl w:val="FFFFFFFF"/>
    <w:lvl w:ilvl="0" w:tplc="16946A24">
      <w:start w:val="1"/>
      <w:numFmt w:val="bullet"/>
      <w:lvlText w:val="§"/>
      <w:lvlJc w:val="left"/>
      <w:pPr>
        <w:ind w:left="720" w:hanging="360"/>
      </w:pPr>
      <w:rPr>
        <w:rFonts w:ascii="Wingdings" w:hAnsi="Wingdings" w:hint="default"/>
      </w:rPr>
    </w:lvl>
    <w:lvl w:ilvl="1" w:tplc="55C493E6">
      <w:start w:val="1"/>
      <w:numFmt w:val="bullet"/>
      <w:lvlText w:val="o"/>
      <w:lvlJc w:val="left"/>
      <w:pPr>
        <w:ind w:left="1440" w:hanging="360"/>
      </w:pPr>
      <w:rPr>
        <w:rFonts w:ascii="Courier New" w:hAnsi="Courier New" w:hint="default"/>
      </w:rPr>
    </w:lvl>
    <w:lvl w:ilvl="2" w:tplc="8C8ECA7C">
      <w:start w:val="1"/>
      <w:numFmt w:val="bullet"/>
      <w:lvlText w:val=""/>
      <w:lvlJc w:val="left"/>
      <w:pPr>
        <w:ind w:left="2160" w:hanging="360"/>
      </w:pPr>
      <w:rPr>
        <w:rFonts w:ascii="Wingdings" w:hAnsi="Wingdings" w:hint="default"/>
      </w:rPr>
    </w:lvl>
    <w:lvl w:ilvl="3" w:tplc="77F6B8AC">
      <w:start w:val="1"/>
      <w:numFmt w:val="bullet"/>
      <w:lvlText w:val=""/>
      <w:lvlJc w:val="left"/>
      <w:pPr>
        <w:ind w:left="2880" w:hanging="360"/>
      </w:pPr>
      <w:rPr>
        <w:rFonts w:ascii="Symbol" w:hAnsi="Symbol" w:hint="default"/>
      </w:rPr>
    </w:lvl>
    <w:lvl w:ilvl="4" w:tplc="4EC2DCA6">
      <w:start w:val="1"/>
      <w:numFmt w:val="bullet"/>
      <w:lvlText w:val="o"/>
      <w:lvlJc w:val="left"/>
      <w:pPr>
        <w:ind w:left="3600" w:hanging="360"/>
      </w:pPr>
      <w:rPr>
        <w:rFonts w:ascii="Courier New" w:hAnsi="Courier New" w:hint="default"/>
      </w:rPr>
    </w:lvl>
    <w:lvl w:ilvl="5" w:tplc="6A1AF3A4">
      <w:start w:val="1"/>
      <w:numFmt w:val="bullet"/>
      <w:lvlText w:val=""/>
      <w:lvlJc w:val="left"/>
      <w:pPr>
        <w:ind w:left="4320" w:hanging="360"/>
      </w:pPr>
      <w:rPr>
        <w:rFonts w:ascii="Wingdings" w:hAnsi="Wingdings" w:hint="default"/>
      </w:rPr>
    </w:lvl>
    <w:lvl w:ilvl="6" w:tplc="86DC27A8">
      <w:start w:val="1"/>
      <w:numFmt w:val="bullet"/>
      <w:lvlText w:val=""/>
      <w:lvlJc w:val="left"/>
      <w:pPr>
        <w:ind w:left="5040" w:hanging="360"/>
      </w:pPr>
      <w:rPr>
        <w:rFonts w:ascii="Symbol" w:hAnsi="Symbol" w:hint="default"/>
      </w:rPr>
    </w:lvl>
    <w:lvl w:ilvl="7" w:tplc="D39E0C14">
      <w:start w:val="1"/>
      <w:numFmt w:val="bullet"/>
      <w:lvlText w:val="o"/>
      <w:lvlJc w:val="left"/>
      <w:pPr>
        <w:ind w:left="5760" w:hanging="360"/>
      </w:pPr>
      <w:rPr>
        <w:rFonts w:ascii="Courier New" w:hAnsi="Courier New" w:hint="default"/>
      </w:rPr>
    </w:lvl>
    <w:lvl w:ilvl="8" w:tplc="A9F49B16">
      <w:start w:val="1"/>
      <w:numFmt w:val="bullet"/>
      <w:lvlText w:val=""/>
      <w:lvlJc w:val="left"/>
      <w:pPr>
        <w:ind w:left="6480" w:hanging="360"/>
      </w:pPr>
      <w:rPr>
        <w:rFonts w:ascii="Wingdings" w:hAnsi="Wingdings" w:hint="default"/>
      </w:rPr>
    </w:lvl>
  </w:abstractNum>
  <w:abstractNum w:abstractNumId="7" w15:restartNumberingAfterBreak="0">
    <w:nsid w:val="225A1894"/>
    <w:multiLevelType w:val="multilevel"/>
    <w:tmpl w:val="243442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9C02A2"/>
    <w:multiLevelType w:val="hybridMultilevel"/>
    <w:tmpl w:val="06704E52"/>
    <w:lvl w:ilvl="0" w:tplc="23283A7A">
      <w:start w:val="1"/>
      <w:numFmt w:val="decimal"/>
      <w:lvlText w:val="%1."/>
      <w:lvlJc w:val="left"/>
      <w:pPr>
        <w:ind w:left="720" w:hanging="360"/>
      </w:pPr>
      <w:rPr>
        <w:rFonts w:hint="default"/>
        <w:b/>
        <w:bCs/>
        <w:i/>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F2433B"/>
    <w:multiLevelType w:val="hybridMultilevel"/>
    <w:tmpl w:val="5F1E8340"/>
    <w:lvl w:ilvl="0" w:tplc="076C0B56">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411915"/>
    <w:multiLevelType w:val="hybridMultilevel"/>
    <w:tmpl w:val="002608C6"/>
    <w:lvl w:ilvl="0" w:tplc="D57A29B0">
      <w:numFmt w:val="bullet"/>
      <w:lvlText w:val="-"/>
      <w:lvlJc w:val="left"/>
      <w:pPr>
        <w:ind w:left="360" w:hanging="360"/>
      </w:pPr>
      <w:rPr>
        <w:rFonts w:ascii="Calibri" w:eastAsiaTheme="minorHAnsi" w:hAnsi="Calibri" w:cs="Calibri" w:hint="default"/>
        <w:i/>
        <w:iCs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A20375"/>
    <w:multiLevelType w:val="multilevel"/>
    <w:tmpl w:val="86166B0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12" w15:restartNumberingAfterBreak="0">
    <w:nsid w:val="4BA131A4"/>
    <w:multiLevelType w:val="multilevel"/>
    <w:tmpl w:val="AEEC0EFC"/>
    <w:lvl w:ilvl="0">
      <w:start w:val="1"/>
      <w:numFmt w:val="decimal"/>
      <w:lvlText w:val="%1"/>
      <w:lvlJc w:val="left"/>
      <w:pPr>
        <w:ind w:left="567" w:hanging="567"/>
      </w:pPr>
      <w:rPr>
        <w:rFonts w:hint="default"/>
      </w:rPr>
    </w:lvl>
    <w:lvl w:ilvl="1">
      <w:start w:val="1"/>
      <w:numFmt w:val="decima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7C684E"/>
    <w:multiLevelType w:val="multilevel"/>
    <w:tmpl w:val="6F7209CC"/>
    <w:lvl w:ilvl="0">
      <w:start w:val="1"/>
      <w:numFmt w:val="decimal"/>
      <w:lvlText w:val="%1."/>
      <w:lvlJc w:val="left"/>
      <w:pPr>
        <w:ind w:left="720" w:hanging="360"/>
      </w:pPr>
      <w:rPr>
        <w:u w:val="single"/>
      </w:rPr>
    </w:lvl>
    <w:lvl w:ilvl="1">
      <w:start w:val="5"/>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EC7686C"/>
    <w:multiLevelType w:val="multilevel"/>
    <w:tmpl w:val="04F6C882"/>
    <w:lvl w:ilvl="0">
      <w:start w:val="1"/>
      <w:numFmt w:val="decimal"/>
      <w:lvlText w:val="%1."/>
      <w:lvlJc w:val="left"/>
      <w:pPr>
        <w:ind w:left="360" w:hanging="360"/>
      </w:pPr>
      <w:rPr>
        <w:rFonts w:hint="default"/>
        <w:u w:val="singl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4784F93"/>
    <w:multiLevelType w:val="hybridMultilevel"/>
    <w:tmpl w:val="EE20D65A"/>
    <w:lvl w:ilvl="0" w:tplc="31F60E0A">
      <w:start w:val="1"/>
      <w:numFmt w:val="lowerRoman"/>
      <w:lvlText w:val="(%1)"/>
      <w:lvlJc w:val="left"/>
      <w:pPr>
        <w:ind w:left="1080" w:hanging="720"/>
      </w:pPr>
      <w:rPr>
        <w:rFonts w:asciiTheme="minorHAnsi" w:hAnsiTheme="minorHAnsi" w:cstheme="minorHAnsi"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FE0B57"/>
    <w:multiLevelType w:val="hybridMultilevel"/>
    <w:tmpl w:val="8F6E00A4"/>
    <w:lvl w:ilvl="0" w:tplc="2ABAA4B2">
      <w:start w:val="1"/>
      <w:numFmt w:val="bullet"/>
      <w:pStyle w:val="NoSpacing"/>
      <w:lvlText w:val="-"/>
      <w:lvlJc w:val="left"/>
      <w:pPr>
        <w:ind w:left="360" w:hanging="360"/>
      </w:pPr>
      <w:rPr>
        <w:rFonts w:ascii="Calibri" w:hAnsi="Calibri" w:hint="default"/>
        <w:b w:val="0"/>
        <w:i w:val="0"/>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D610BD"/>
    <w:multiLevelType w:val="multilevel"/>
    <w:tmpl w:val="947267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BB71735"/>
    <w:multiLevelType w:val="hybridMultilevel"/>
    <w:tmpl w:val="1682FF14"/>
    <w:lvl w:ilvl="0" w:tplc="448613A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7775B3"/>
    <w:multiLevelType w:val="multilevel"/>
    <w:tmpl w:val="6CAEED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69E51E4"/>
    <w:multiLevelType w:val="hybridMultilevel"/>
    <w:tmpl w:val="3922246A"/>
    <w:lvl w:ilvl="0" w:tplc="166ED3A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7020E3"/>
    <w:multiLevelType w:val="hybridMultilevel"/>
    <w:tmpl w:val="D0D61DE2"/>
    <w:lvl w:ilvl="0" w:tplc="E3CA4704">
      <w:start w:val="6"/>
      <w:numFmt w:val="bullet"/>
      <w:lvlText w:val="-"/>
      <w:lvlJc w:val="left"/>
      <w:pPr>
        <w:ind w:left="720" w:hanging="360"/>
      </w:pPr>
      <w:rPr>
        <w:rFonts w:ascii="Arial" w:eastAsiaTheme="minorHAnsi" w:hAnsi="Arial" w:cs="Arial" w:hint="default"/>
        <w:b w:val="0"/>
        <w:bCs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E35AEE"/>
    <w:multiLevelType w:val="hybridMultilevel"/>
    <w:tmpl w:val="55BA3648"/>
    <w:lvl w:ilvl="0" w:tplc="C69E1EDC">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6BAFDB"/>
    <w:multiLevelType w:val="hybridMultilevel"/>
    <w:tmpl w:val="FFFFFFFF"/>
    <w:lvl w:ilvl="0" w:tplc="A620865E">
      <w:start w:val="1"/>
      <w:numFmt w:val="bullet"/>
      <w:lvlText w:val="§"/>
      <w:lvlJc w:val="left"/>
      <w:pPr>
        <w:ind w:left="720" w:hanging="360"/>
      </w:pPr>
      <w:rPr>
        <w:rFonts w:ascii="Wingdings" w:hAnsi="Wingdings" w:hint="default"/>
      </w:rPr>
    </w:lvl>
    <w:lvl w:ilvl="1" w:tplc="675C9E14">
      <w:start w:val="1"/>
      <w:numFmt w:val="bullet"/>
      <w:lvlText w:val="o"/>
      <w:lvlJc w:val="left"/>
      <w:pPr>
        <w:ind w:left="1440" w:hanging="360"/>
      </w:pPr>
      <w:rPr>
        <w:rFonts w:ascii="Courier New" w:hAnsi="Courier New" w:hint="default"/>
      </w:rPr>
    </w:lvl>
    <w:lvl w:ilvl="2" w:tplc="0ACC74CE">
      <w:start w:val="1"/>
      <w:numFmt w:val="bullet"/>
      <w:lvlText w:val=""/>
      <w:lvlJc w:val="left"/>
      <w:pPr>
        <w:ind w:left="2160" w:hanging="360"/>
      </w:pPr>
      <w:rPr>
        <w:rFonts w:ascii="Wingdings" w:hAnsi="Wingdings" w:hint="default"/>
      </w:rPr>
    </w:lvl>
    <w:lvl w:ilvl="3" w:tplc="5F8CFA80">
      <w:start w:val="1"/>
      <w:numFmt w:val="bullet"/>
      <w:lvlText w:val=""/>
      <w:lvlJc w:val="left"/>
      <w:pPr>
        <w:ind w:left="2880" w:hanging="360"/>
      </w:pPr>
      <w:rPr>
        <w:rFonts w:ascii="Symbol" w:hAnsi="Symbol" w:hint="default"/>
      </w:rPr>
    </w:lvl>
    <w:lvl w:ilvl="4" w:tplc="C8E6D6EC">
      <w:start w:val="1"/>
      <w:numFmt w:val="bullet"/>
      <w:lvlText w:val="o"/>
      <w:lvlJc w:val="left"/>
      <w:pPr>
        <w:ind w:left="3600" w:hanging="360"/>
      </w:pPr>
      <w:rPr>
        <w:rFonts w:ascii="Courier New" w:hAnsi="Courier New" w:hint="default"/>
      </w:rPr>
    </w:lvl>
    <w:lvl w:ilvl="5" w:tplc="AF305628">
      <w:start w:val="1"/>
      <w:numFmt w:val="bullet"/>
      <w:lvlText w:val=""/>
      <w:lvlJc w:val="left"/>
      <w:pPr>
        <w:ind w:left="4320" w:hanging="360"/>
      </w:pPr>
      <w:rPr>
        <w:rFonts w:ascii="Wingdings" w:hAnsi="Wingdings" w:hint="default"/>
      </w:rPr>
    </w:lvl>
    <w:lvl w:ilvl="6" w:tplc="D33E831A">
      <w:start w:val="1"/>
      <w:numFmt w:val="bullet"/>
      <w:lvlText w:val=""/>
      <w:lvlJc w:val="left"/>
      <w:pPr>
        <w:ind w:left="5040" w:hanging="360"/>
      </w:pPr>
      <w:rPr>
        <w:rFonts w:ascii="Symbol" w:hAnsi="Symbol" w:hint="default"/>
      </w:rPr>
    </w:lvl>
    <w:lvl w:ilvl="7" w:tplc="00F29A3C">
      <w:start w:val="1"/>
      <w:numFmt w:val="bullet"/>
      <w:lvlText w:val="o"/>
      <w:lvlJc w:val="left"/>
      <w:pPr>
        <w:ind w:left="5760" w:hanging="360"/>
      </w:pPr>
      <w:rPr>
        <w:rFonts w:ascii="Courier New" w:hAnsi="Courier New" w:hint="default"/>
      </w:rPr>
    </w:lvl>
    <w:lvl w:ilvl="8" w:tplc="914CA22A">
      <w:start w:val="1"/>
      <w:numFmt w:val="bullet"/>
      <w:lvlText w:val=""/>
      <w:lvlJc w:val="left"/>
      <w:pPr>
        <w:ind w:left="6480" w:hanging="360"/>
      </w:pPr>
      <w:rPr>
        <w:rFonts w:ascii="Wingdings" w:hAnsi="Wingdings" w:hint="default"/>
      </w:rPr>
    </w:lvl>
  </w:abstractNum>
  <w:num w:numId="1" w16cid:durableId="988287681">
    <w:abstractNumId w:val="13"/>
  </w:num>
  <w:num w:numId="2" w16cid:durableId="1075667349">
    <w:abstractNumId w:val="19"/>
  </w:num>
  <w:num w:numId="3" w16cid:durableId="1674529556">
    <w:abstractNumId w:val="13"/>
  </w:num>
  <w:num w:numId="4" w16cid:durableId="1109012157">
    <w:abstractNumId w:val="14"/>
  </w:num>
  <w:num w:numId="5" w16cid:durableId="923104873">
    <w:abstractNumId w:val="14"/>
  </w:num>
  <w:num w:numId="6" w16cid:durableId="703138979">
    <w:abstractNumId w:val="14"/>
  </w:num>
  <w:num w:numId="7" w16cid:durableId="1431656086">
    <w:abstractNumId w:val="14"/>
  </w:num>
  <w:num w:numId="8" w16cid:durableId="140469701">
    <w:abstractNumId w:val="14"/>
  </w:num>
  <w:num w:numId="9" w16cid:durableId="56437254">
    <w:abstractNumId w:val="14"/>
  </w:num>
  <w:num w:numId="10" w16cid:durableId="1717199350">
    <w:abstractNumId w:val="14"/>
  </w:num>
  <w:num w:numId="11" w16cid:durableId="693270032">
    <w:abstractNumId w:val="14"/>
  </w:num>
  <w:num w:numId="12" w16cid:durableId="1906990957">
    <w:abstractNumId w:val="14"/>
  </w:num>
  <w:num w:numId="13" w16cid:durableId="1840189466">
    <w:abstractNumId w:val="14"/>
  </w:num>
  <w:num w:numId="14" w16cid:durableId="1097867277">
    <w:abstractNumId w:val="14"/>
  </w:num>
  <w:num w:numId="15" w16cid:durableId="1251237726">
    <w:abstractNumId w:val="16"/>
  </w:num>
  <w:num w:numId="16" w16cid:durableId="491026489">
    <w:abstractNumId w:val="16"/>
  </w:num>
  <w:num w:numId="17" w16cid:durableId="170217763">
    <w:abstractNumId w:val="16"/>
  </w:num>
  <w:num w:numId="18" w16cid:durableId="1627931007">
    <w:abstractNumId w:val="14"/>
  </w:num>
  <w:num w:numId="19" w16cid:durableId="136458250">
    <w:abstractNumId w:val="16"/>
  </w:num>
  <w:num w:numId="20" w16cid:durableId="1936014884">
    <w:abstractNumId w:val="16"/>
  </w:num>
  <w:num w:numId="21" w16cid:durableId="325017398">
    <w:abstractNumId w:val="16"/>
  </w:num>
  <w:num w:numId="22" w16cid:durableId="2061246141">
    <w:abstractNumId w:val="14"/>
  </w:num>
  <w:num w:numId="23" w16cid:durableId="565144217">
    <w:abstractNumId w:val="12"/>
  </w:num>
  <w:num w:numId="24" w16cid:durableId="1101335407">
    <w:abstractNumId w:val="4"/>
  </w:num>
  <w:num w:numId="25" w16cid:durableId="1810584068">
    <w:abstractNumId w:val="21"/>
  </w:num>
  <w:num w:numId="26" w16cid:durableId="336546206">
    <w:abstractNumId w:val="8"/>
  </w:num>
  <w:num w:numId="27" w16cid:durableId="11996189">
    <w:abstractNumId w:val="17"/>
  </w:num>
  <w:num w:numId="28" w16cid:durableId="420104138">
    <w:abstractNumId w:val="7"/>
  </w:num>
  <w:num w:numId="29" w16cid:durableId="1715500429">
    <w:abstractNumId w:val="22"/>
  </w:num>
  <w:num w:numId="30" w16cid:durableId="1873033869">
    <w:abstractNumId w:val="10"/>
  </w:num>
  <w:num w:numId="31" w16cid:durableId="824051543">
    <w:abstractNumId w:val="11"/>
  </w:num>
  <w:num w:numId="32" w16cid:durableId="1222061919">
    <w:abstractNumId w:val="9"/>
  </w:num>
  <w:num w:numId="33" w16cid:durableId="1153984880">
    <w:abstractNumId w:val="23"/>
  </w:num>
  <w:num w:numId="34" w16cid:durableId="1101223424">
    <w:abstractNumId w:val="15"/>
  </w:num>
  <w:num w:numId="35" w16cid:durableId="1442871516">
    <w:abstractNumId w:val="0"/>
  </w:num>
  <w:num w:numId="36" w16cid:durableId="1464812768">
    <w:abstractNumId w:val="6"/>
  </w:num>
  <w:num w:numId="37" w16cid:durableId="2126847027">
    <w:abstractNumId w:val="3"/>
  </w:num>
  <w:num w:numId="38" w16cid:durableId="1850441136">
    <w:abstractNumId w:val="5"/>
  </w:num>
  <w:num w:numId="39" w16cid:durableId="271790086">
    <w:abstractNumId w:val="1"/>
  </w:num>
  <w:num w:numId="40" w16cid:durableId="46146054">
    <w:abstractNumId w:val="20"/>
  </w:num>
  <w:num w:numId="41" w16cid:durableId="1636985076">
    <w:abstractNumId w:val="18"/>
  </w:num>
  <w:num w:numId="42" w16cid:durableId="510031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XDtS7qVSU8xM8qSQtN/JHzEtWNQgWvJbrL2ZMQOj2v5cyI5vqjjg65cPBFgO3GmUD4fXPFDMra1Fluzix68/wQ==" w:salt="wc0atLz5tBtqsy8J/Cyh5A=="/>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8A"/>
    <w:rsid w:val="000026F7"/>
    <w:rsid w:val="00003CB0"/>
    <w:rsid w:val="000043C9"/>
    <w:rsid w:val="000051A3"/>
    <w:rsid w:val="00005483"/>
    <w:rsid w:val="00006F3E"/>
    <w:rsid w:val="000078B1"/>
    <w:rsid w:val="00007BE1"/>
    <w:rsid w:val="00010559"/>
    <w:rsid w:val="0001140A"/>
    <w:rsid w:val="000125F0"/>
    <w:rsid w:val="0001519C"/>
    <w:rsid w:val="00017ADA"/>
    <w:rsid w:val="00021AD7"/>
    <w:rsid w:val="00022F04"/>
    <w:rsid w:val="00024477"/>
    <w:rsid w:val="00024504"/>
    <w:rsid w:val="000252F0"/>
    <w:rsid w:val="00027E8D"/>
    <w:rsid w:val="00027F6B"/>
    <w:rsid w:val="00030543"/>
    <w:rsid w:val="00030FC8"/>
    <w:rsid w:val="00032F74"/>
    <w:rsid w:val="00033FC5"/>
    <w:rsid w:val="0003646E"/>
    <w:rsid w:val="000366D0"/>
    <w:rsid w:val="00036AE5"/>
    <w:rsid w:val="0003715E"/>
    <w:rsid w:val="00037A9F"/>
    <w:rsid w:val="00037E1A"/>
    <w:rsid w:val="00041290"/>
    <w:rsid w:val="000412DD"/>
    <w:rsid w:val="00042196"/>
    <w:rsid w:val="00042BAF"/>
    <w:rsid w:val="0004534C"/>
    <w:rsid w:val="000505CA"/>
    <w:rsid w:val="00052EC9"/>
    <w:rsid w:val="00052F5D"/>
    <w:rsid w:val="000537AF"/>
    <w:rsid w:val="00053F56"/>
    <w:rsid w:val="00054BAE"/>
    <w:rsid w:val="0005520B"/>
    <w:rsid w:val="0005563D"/>
    <w:rsid w:val="000557E4"/>
    <w:rsid w:val="00055B03"/>
    <w:rsid w:val="000565EB"/>
    <w:rsid w:val="00056919"/>
    <w:rsid w:val="00056D1B"/>
    <w:rsid w:val="000574CD"/>
    <w:rsid w:val="00057B56"/>
    <w:rsid w:val="00060A23"/>
    <w:rsid w:val="00061BD9"/>
    <w:rsid w:val="00063AF8"/>
    <w:rsid w:val="00065056"/>
    <w:rsid w:val="00065ED4"/>
    <w:rsid w:val="0006629B"/>
    <w:rsid w:val="00067112"/>
    <w:rsid w:val="0006717F"/>
    <w:rsid w:val="000675DE"/>
    <w:rsid w:val="0007051A"/>
    <w:rsid w:val="0007052B"/>
    <w:rsid w:val="00071130"/>
    <w:rsid w:val="00073270"/>
    <w:rsid w:val="00073446"/>
    <w:rsid w:val="000738CB"/>
    <w:rsid w:val="00074624"/>
    <w:rsid w:val="00077636"/>
    <w:rsid w:val="00080ED0"/>
    <w:rsid w:val="00081F3E"/>
    <w:rsid w:val="0008279D"/>
    <w:rsid w:val="0008283D"/>
    <w:rsid w:val="00082E16"/>
    <w:rsid w:val="00083671"/>
    <w:rsid w:val="000842A3"/>
    <w:rsid w:val="00084469"/>
    <w:rsid w:val="00085381"/>
    <w:rsid w:val="00085769"/>
    <w:rsid w:val="00086885"/>
    <w:rsid w:val="00086A43"/>
    <w:rsid w:val="00090707"/>
    <w:rsid w:val="000912A0"/>
    <w:rsid w:val="00091A8C"/>
    <w:rsid w:val="00092F7C"/>
    <w:rsid w:val="00093401"/>
    <w:rsid w:val="00093D03"/>
    <w:rsid w:val="00095620"/>
    <w:rsid w:val="00096FE8"/>
    <w:rsid w:val="000A0A97"/>
    <w:rsid w:val="000A1BC4"/>
    <w:rsid w:val="000A2231"/>
    <w:rsid w:val="000A3813"/>
    <w:rsid w:val="000A4339"/>
    <w:rsid w:val="000A5C2E"/>
    <w:rsid w:val="000A63BD"/>
    <w:rsid w:val="000B11B7"/>
    <w:rsid w:val="000B185B"/>
    <w:rsid w:val="000B2C98"/>
    <w:rsid w:val="000B3FFF"/>
    <w:rsid w:val="000B558E"/>
    <w:rsid w:val="000B5791"/>
    <w:rsid w:val="000B61EE"/>
    <w:rsid w:val="000B70B8"/>
    <w:rsid w:val="000B7952"/>
    <w:rsid w:val="000C12E4"/>
    <w:rsid w:val="000C2C3E"/>
    <w:rsid w:val="000C32C6"/>
    <w:rsid w:val="000C432B"/>
    <w:rsid w:val="000C4A54"/>
    <w:rsid w:val="000C763E"/>
    <w:rsid w:val="000C769A"/>
    <w:rsid w:val="000D022B"/>
    <w:rsid w:val="000D072F"/>
    <w:rsid w:val="000D0904"/>
    <w:rsid w:val="000D0CDB"/>
    <w:rsid w:val="000D0D06"/>
    <w:rsid w:val="000D0FD6"/>
    <w:rsid w:val="000D1120"/>
    <w:rsid w:val="000D1122"/>
    <w:rsid w:val="000D16B9"/>
    <w:rsid w:val="000D1734"/>
    <w:rsid w:val="000D1A56"/>
    <w:rsid w:val="000D1D3F"/>
    <w:rsid w:val="000D1F26"/>
    <w:rsid w:val="000D2AA2"/>
    <w:rsid w:val="000D3138"/>
    <w:rsid w:val="000D3CF1"/>
    <w:rsid w:val="000D5755"/>
    <w:rsid w:val="000D6215"/>
    <w:rsid w:val="000D6533"/>
    <w:rsid w:val="000D6A80"/>
    <w:rsid w:val="000E0D5E"/>
    <w:rsid w:val="000E2486"/>
    <w:rsid w:val="000E256A"/>
    <w:rsid w:val="000E302A"/>
    <w:rsid w:val="000E3052"/>
    <w:rsid w:val="000E3CEB"/>
    <w:rsid w:val="000E4FED"/>
    <w:rsid w:val="000E6A45"/>
    <w:rsid w:val="000E6AA5"/>
    <w:rsid w:val="000E6F05"/>
    <w:rsid w:val="000E730F"/>
    <w:rsid w:val="000E73A9"/>
    <w:rsid w:val="000F0DF9"/>
    <w:rsid w:val="000F0EE8"/>
    <w:rsid w:val="000F0FC5"/>
    <w:rsid w:val="000F1C9E"/>
    <w:rsid w:val="000F247B"/>
    <w:rsid w:val="000F3B0B"/>
    <w:rsid w:val="000F460C"/>
    <w:rsid w:val="000F47B0"/>
    <w:rsid w:val="000F4F55"/>
    <w:rsid w:val="000F5460"/>
    <w:rsid w:val="000F5538"/>
    <w:rsid w:val="000F5F9C"/>
    <w:rsid w:val="000F6611"/>
    <w:rsid w:val="000F69C7"/>
    <w:rsid w:val="001000EF"/>
    <w:rsid w:val="001013D4"/>
    <w:rsid w:val="00101441"/>
    <w:rsid w:val="00103197"/>
    <w:rsid w:val="001038FC"/>
    <w:rsid w:val="00104949"/>
    <w:rsid w:val="00104BB2"/>
    <w:rsid w:val="00104BB9"/>
    <w:rsid w:val="00105DF2"/>
    <w:rsid w:val="00106C7D"/>
    <w:rsid w:val="0010706E"/>
    <w:rsid w:val="00107084"/>
    <w:rsid w:val="0011095A"/>
    <w:rsid w:val="00111954"/>
    <w:rsid w:val="001119DD"/>
    <w:rsid w:val="001147D0"/>
    <w:rsid w:val="00116378"/>
    <w:rsid w:val="001171C3"/>
    <w:rsid w:val="00120131"/>
    <w:rsid w:val="00120A78"/>
    <w:rsid w:val="0012358D"/>
    <w:rsid w:val="00123FFA"/>
    <w:rsid w:val="00124246"/>
    <w:rsid w:val="00125034"/>
    <w:rsid w:val="00125C00"/>
    <w:rsid w:val="001311AD"/>
    <w:rsid w:val="00131B5E"/>
    <w:rsid w:val="00132C52"/>
    <w:rsid w:val="00132FF9"/>
    <w:rsid w:val="0013327D"/>
    <w:rsid w:val="001333D5"/>
    <w:rsid w:val="001343E1"/>
    <w:rsid w:val="00135C29"/>
    <w:rsid w:val="0013621F"/>
    <w:rsid w:val="00140A46"/>
    <w:rsid w:val="00140B9B"/>
    <w:rsid w:val="00141302"/>
    <w:rsid w:val="0014139E"/>
    <w:rsid w:val="001415BC"/>
    <w:rsid w:val="0014298E"/>
    <w:rsid w:val="001440C1"/>
    <w:rsid w:val="001441AC"/>
    <w:rsid w:val="00144D51"/>
    <w:rsid w:val="00145282"/>
    <w:rsid w:val="00146EE4"/>
    <w:rsid w:val="001471E5"/>
    <w:rsid w:val="00150100"/>
    <w:rsid w:val="0015068A"/>
    <w:rsid w:val="0015084B"/>
    <w:rsid w:val="00151E89"/>
    <w:rsid w:val="00151EF8"/>
    <w:rsid w:val="0015220E"/>
    <w:rsid w:val="00152533"/>
    <w:rsid w:val="0015399B"/>
    <w:rsid w:val="00153D2B"/>
    <w:rsid w:val="00154FA0"/>
    <w:rsid w:val="001560D6"/>
    <w:rsid w:val="00156A41"/>
    <w:rsid w:val="001574F7"/>
    <w:rsid w:val="00160C41"/>
    <w:rsid w:val="00161E95"/>
    <w:rsid w:val="001628DE"/>
    <w:rsid w:val="00162F8B"/>
    <w:rsid w:val="001638D9"/>
    <w:rsid w:val="00163B16"/>
    <w:rsid w:val="00163B93"/>
    <w:rsid w:val="001643C8"/>
    <w:rsid w:val="00164524"/>
    <w:rsid w:val="00164974"/>
    <w:rsid w:val="00166352"/>
    <w:rsid w:val="00166911"/>
    <w:rsid w:val="00166FC3"/>
    <w:rsid w:val="001674E1"/>
    <w:rsid w:val="00167E57"/>
    <w:rsid w:val="00167E86"/>
    <w:rsid w:val="0017093D"/>
    <w:rsid w:val="00171399"/>
    <w:rsid w:val="001726FD"/>
    <w:rsid w:val="001737DF"/>
    <w:rsid w:val="00173ACD"/>
    <w:rsid w:val="00173D71"/>
    <w:rsid w:val="00173FA0"/>
    <w:rsid w:val="00174B0E"/>
    <w:rsid w:val="0017574C"/>
    <w:rsid w:val="0017658B"/>
    <w:rsid w:val="00176CEA"/>
    <w:rsid w:val="001770DD"/>
    <w:rsid w:val="001805AC"/>
    <w:rsid w:val="001807EF"/>
    <w:rsid w:val="00180A97"/>
    <w:rsid w:val="00181ED5"/>
    <w:rsid w:val="0018247C"/>
    <w:rsid w:val="00183E04"/>
    <w:rsid w:val="00185C61"/>
    <w:rsid w:val="00185FE0"/>
    <w:rsid w:val="00186A29"/>
    <w:rsid w:val="00186B0B"/>
    <w:rsid w:val="00186CEF"/>
    <w:rsid w:val="001870CB"/>
    <w:rsid w:val="00187B2F"/>
    <w:rsid w:val="0019074A"/>
    <w:rsid w:val="00190F06"/>
    <w:rsid w:val="001910DF"/>
    <w:rsid w:val="00191188"/>
    <w:rsid w:val="00192622"/>
    <w:rsid w:val="00192894"/>
    <w:rsid w:val="001936F6"/>
    <w:rsid w:val="00194580"/>
    <w:rsid w:val="0019497F"/>
    <w:rsid w:val="0019618F"/>
    <w:rsid w:val="00197082"/>
    <w:rsid w:val="001A0B6A"/>
    <w:rsid w:val="001A28A3"/>
    <w:rsid w:val="001A3141"/>
    <w:rsid w:val="001A343F"/>
    <w:rsid w:val="001A43F4"/>
    <w:rsid w:val="001A4B3B"/>
    <w:rsid w:val="001A5582"/>
    <w:rsid w:val="001A6C71"/>
    <w:rsid w:val="001A7EC5"/>
    <w:rsid w:val="001B09F2"/>
    <w:rsid w:val="001B0D1A"/>
    <w:rsid w:val="001B1C47"/>
    <w:rsid w:val="001B3363"/>
    <w:rsid w:val="001B3BC9"/>
    <w:rsid w:val="001B3D73"/>
    <w:rsid w:val="001B4904"/>
    <w:rsid w:val="001B58DD"/>
    <w:rsid w:val="001B5A6E"/>
    <w:rsid w:val="001B601F"/>
    <w:rsid w:val="001B61F9"/>
    <w:rsid w:val="001B6FCB"/>
    <w:rsid w:val="001B7452"/>
    <w:rsid w:val="001B7BF8"/>
    <w:rsid w:val="001B7C19"/>
    <w:rsid w:val="001C0473"/>
    <w:rsid w:val="001C09DD"/>
    <w:rsid w:val="001C0A13"/>
    <w:rsid w:val="001C0A5B"/>
    <w:rsid w:val="001C1B66"/>
    <w:rsid w:val="001C1CA4"/>
    <w:rsid w:val="001C27E9"/>
    <w:rsid w:val="001C31F5"/>
    <w:rsid w:val="001C4371"/>
    <w:rsid w:val="001C4533"/>
    <w:rsid w:val="001C45E7"/>
    <w:rsid w:val="001C5171"/>
    <w:rsid w:val="001C5895"/>
    <w:rsid w:val="001C64AA"/>
    <w:rsid w:val="001C6C0A"/>
    <w:rsid w:val="001C749A"/>
    <w:rsid w:val="001D0824"/>
    <w:rsid w:val="001D0C0F"/>
    <w:rsid w:val="001D10D1"/>
    <w:rsid w:val="001D3C41"/>
    <w:rsid w:val="001D4761"/>
    <w:rsid w:val="001D4F40"/>
    <w:rsid w:val="001D5012"/>
    <w:rsid w:val="001D5518"/>
    <w:rsid w:val="001D65B2"/>
    <w:rsid w:val="001D7A89"/>
    <w:rsid w:val="001E0276"/>
    <w:rsid w:val="001E053C"/>
    <w:rsid w:val="001E211F"/>
    <w:rsid w:val="001E2928"/>
    <w:rsid w:val="001E3C2D"/>
    <w:rsid w:val="001E63B8"/>
    <w:rsid w:val="001E7748"/>
    <w:rsid w:val="001F0E2D"/>
    <w:rsid w:val="001F1B89"/>
    <w:rsid w:val="001F327F"/>
    <w:rsid w:val="001F3397"/>
    <w:rsid w:val="001F4FE2"/>
    <w:rsid w:val="001F54F5"/>
    <w:rsid w:val="001F5E30"/>
    <w:rsid w:val="001F675A"/>
    <w:rsid w:val="001F6DD1"/>
    <w:rsid w:val="001F6E05"/>
    <w:rsid w:val="001F7303"/>
    <w:rsid w:val="001F77F1"/>
    <w:rsid w:val="001F7A67"/>
    <w:rsid w:val="002010A8"/>
    <w:rsid w:val="00201A42"/>
    <w:rsid w:val="002021AA"/>
    <w:rsid w:val="00202F6B"/>
    <w:rsid w:val="0020390F"/>
    <w:rsid w:val="00203B78"/>
    <w:rsid w:val="00205D76"/>
    <w:rsid w:val="0020655F"/>
    <w:rsid w:val="0021136D"/>
    <w:rsid w:val="002133FF"/>
    <w:rsid w:val="00213768"/>
    <w:rsid w:val="00213CF5"/>
    <w:rsid w:val="00213D03"/>
    <w:rsid w:val="00213DFC"/>
    <w:rsid w:val="0021435A"/>
    <w:rsid w:val="00215A09"/>
    <w:rsid w:val="0021623B"/>
    <w:rsid w:val="00217F4C"/>
    <w:rsid w:val="00221942"/>
    <w:rsid w:val="00221C6E"/>
    <w:rsid w:val="00222166"/>
    <w:rsid w:val="00224F96"/>
    <w:rsid w:val="00225214"/>
    <w:rsid w:val="00225568"/>
    <w:rsid w:val="002259BF"/>
    <w:rsid w:val="002269C8"/>
    <w:rsid w:val="00227449"/>
    <w:rsid w:val="00227E46"/>
    <w:rsid w:val="00230A00"/>
    <w:rsid w:val="00230BAD"/>
    <w:rsid w:val="0023162B"/>
    <w:rsid w:val="00231E5A"/>
    <w:rsid w:val="00235A27"/>
    <w:rsid w:val="00235C60"/>
    <w:rsid w:val="00237775"/>
    <w:rsid w:val="00237810"/>
    <w:rsid w:val="00240A24"/>
    <w:rsid w:val="002410AC"/>
    <w:rsid w:val="00242B56"/>
    <w:rsid w:val="00242C80"/>
    <w:rsid w:val="002431A4"/>
    <w:rsid w:val="002449BC"/>
    <w:rsid w:val="002449F2"/>
    <w:rsid w:val="002449FB"/>
    <w:rsid w:val="00244D94"/>
    <w:rsid w:val="00244E8E"/>
    <w:rsid w:val="00246220"/>
    <w:rsid w:val="00247928"/>
    <w:rsid w:val="00247D7F"/>
    <w:rsid w:val="00250CE7"/>
    <w:rsid w:val="002514B8"/>
    <w:rsid w:val="00251A11"/>
    <w:rsid w:val="002533B1"/>
    <w:rsid w:val="0025391C"/>
    <w:rsid w:val="0025422F"/>
    <w:rsid w:val="00256B7B"/>
    <w:rsid w:val="0026069F"/>
    <w:rsid w:val="0026229A"/>
    <w:rsid w:val="00263B90"/>
    <w:rsid w:val="00264B30"/>
    <w:rsid w:val="00265AED"/>
    <w:rsid w:val="00265F2C"/>
    <w:rsid w:val="002661EB"/>
    <w:rsid w:val="00266559"/>
    <w:rsid w:val="00266806"/>
    <w:rsid w:val="00266A67"/>
    <w:rsid w:val="00266FAF"/>
    <w:rsid w:val="00270DC3"/>
    <w:rsid w:val="00271294"/>
    <w:rsid w:val="002724F1"/>
    <w:rsid w:val="002727DD"/>
    <w:rsid w:val="00274BA0"/>
    <w:rsid w:val="00274E1D"/>
    <w:rsid w:val="00274E50"/>
    <w:rsid w:val="00275182"/>
    <w:rsid w:val="002772C9"/>
    <w:rsid w:val="0027752E"/>
    <w:rsid w:val="00280E80"/>
    <w:rsid w:val="00281576"/>
    <w:rsid w:val="0028337E"/>
    <w:rsid w:val="0028562A"/>
    <w:rsid w:val="002858E6"/>
    <w:rsid w:val="00286C4A"/>
    <w:rsid w:val="00290834"/>
    <w:rsid w:val="00291130"/>
    <w:rsid w:val="00291551"/>
    <w:rsid w:val="0029184F"/>
    <w:rsid w:val="0029202A"/>
    <w:rsid w:val="00292B69"/>
    <w:rsid w:val="00293A8C"/>
    <w:rsid w:val="00293B0E"/>
    <w:rsid w:val="0029476A"/>
    <w:rsid w:val="00294BD0"/>
    <w:rsid w:val="002957EE"/>
    <w:rsid w:val="00296E9A"/>
    <w:rsid w:val="002973CF"/>
    <w:rsid w:val="002A0BE2"/>
    <w:rsid w:val="002A3B5B"/>
    <w:rsid w:val="002A4E2E"/>
    <w:rsid w:val="002A5497"/>
    <w:rsid w:val="002A58B8"/>
    <w:rsid w:val="002A6154"/>
    <w:rsid w:val="002A6412"/>
    <w:rsid w:val="002A66D3"/>
    <w:rsid w:val="002A6F28"/>
    <w:rsid w:val="002A77A1"/>
    <w:rsid w:val="002A7EB5"/>
    <w:rsid w:val="002B03D3"/>
    <w:rsid w:val="002B134C"/>
    <w:rsid w:val="002B21EC"/>
    <w:rsid w:val="002B27E0"/>
    <w:rsid w:val="002B4616"/>
    <w:rsid w:val="002B5C91"/>
    <w:rsid w:val="002B67D8"/>
    <w:rsid w:val="002B6FE7"/>
    <w:rsid w:val="002B7C66"/>
    <w:rsid w:val="002B7EF4"/>
    <w:rsid w:val="002C072D"/>
    <w:rsid w:val="002C0A16"/>
    <w:rsid w:val="002C0E2F"/>
    <w:rsid w:val="002C2A32"/>
    <w:rsid w:val="002C3484"/>
    <w:rsid w:val="002C4173"/>
    <w:rsid w:val="002C4838"/>
    <w:rsid w:val="002C49DF"/>
    <w:rsid w:val="002C4CAC"/>
    <w:rsid w:val="002C7E3C"/>
    <w:rsid w:val="002D0A78"/>
    <w:rsid w:val="002D11DA"/>
    <w:rsid w:val="002D17D3"/>
    <w:rsid w:val="002D2B40"/>
    <w:rsid w:val="002D3763"/>
    <w:rsid w:val="002D38DA"/>
    <w:rsid w:val="002D39A0"/>
    <w:rsid w:val="002D3B81"/>
    <w:rsid w:val="002D5CDE"/>
    <w:rsid w:val="002D6D8C"/>
    <w:rsid w:val="002D6FFD"/>
    <w:rsid w:val="002E23EA"/>
    <w:rsid w:val="002E2506"/>
    <w:rsid w:val="002E3094"/>
    <w:rsid w:val="002E3A6D"/>
    <w:rsid w:val="002E6447"/>
    <w:rsid w:val="002E68FC"/>
    <w:rsid w:val="002F0B5B"/>
    <w:rsid w:val="002F1333"/>
    <w:rsid w:val="002F151A"/>
    <w:rsid w:val="002F1B4F"/>
    <w:rsid w:val="002F311B"/>
    <w:rsid w:val="002F5AE3"/>
    <w:rsid w:val="002F5D26"/>
    <w:rsid w:val="002F64D7"/>
    <w:rsid w:val="003002C7"/>
    <w:rsid w:val="00300757"/>
    <w:rsid w:val="00301BFA"/>
    <w:rsid w:val="00302B1C"/>
    <w:rsid w:val="0030343B"/>
    <w:rsid w:val="003036F9"/>
    <w:rsid w:val="00304B3F"/>
    <w:rsid w:val="00304B78"/>
    <w:rsid w:val="00304C63"/>
    <w:rsid w:val="00307EE1"/>
    <w:rsid w:val="00310B21"/>
    <w:rsid w:val="00311868"/>
    <w:rsid w:val="00313F07"/>
    <w:rsid w:val="00314299"/>
    <w:rsid w:val="0031559A"/>
    <w:rsid w:val="0031595B"/>
    <w:rsid w:val="00315963"/>
    <w:rsid w:val="003169C2"/>
    <w:rsid w:val="003205D1"/>
    <w:rsid w:val="00320AB5"/>
    <w:rsid w:val="00320CD9"/>
    <w:rsid w:val="00321943"/>
    <w:rsid w:val="003221DC"/>
    <w:rsid w:val="00322D5F"/>
    <w:rsid w:val="003233FC"/>
    <w:rsid w:val="00324E5B"/>
    <w:rsid w:val="0032562D"/>
    <w:rsid w:val="00325DCA"/>
    <w:rsid w:val="00326AD7"/>
    <w:rsid w:val="00330171"/>
    <w:rsid w:val="00330A39"/>
    <w:rsid w:val="00331005"/>
    <w:rsid w:val="00331081"/>
    <w:rsid w:val="00331B0C"/>
    <w:rsid w:val="00331CF4"/>
    <w:rsid w:val="0033436E"/>
    <w:rsid w:val="00336870"/>
    <w:rsid w:val="00340595"/>
    <w:rsid w:val="00340B55"/>
    <w:rsid w:val="003429A7"/>
    <w:rsid w:val="00343E75"/>
    <w:rsid w:val="003446D4"/>
    <w:rsid w:val="00344C4F"/>
    <w:rsid w:val="00346BC6"/>
    <w:rsid w:val="00346BE6"/>
    <w:rsid w:val="00346E52"/>
    <w:rsid w:val="0034794F"/>
    <w:rsid w:val="00351A3E"/>
    <w:rsid w:val="0035207F"/>
    <w:rsid w:val="003537F7"/>
    <w:rsid w:val="003545A7"/>
    <w:rsid w:val="003556B7"/>
    <w:rsid w:val="00357A9D"/>
    <w:rsid w:val="00357C7E"/>
    <w:rsid w:val="00363B0D"/>
    <w:rsid w:val="00365100"/>
    <w:rsid w:val="0036512E"/>
    <w:rsid w:val="0036546C"/>
    <w:rsid w:val="003659C1"/>
    <w:rsid w:val="003668BA"/>
    <w:rsid w:val="0036764E"/>
    <w:rsid w:val="00367B1B"/>
    <w:rsid w:val="00370119"/>
    <w:rsid w:val="00370D0A"/>
    <w:rsid w:val="003723B2"/>
    <w:rsid w:val="003729A3"/>
    <w:rsid w:val="00373156"/>
    <w:rsid w:val="00374427"/>
    <w:rsid w:val="00374B43"/>
    <w:rsid w:val="0037585B"/>
    <w:rsid w:val="00376F9A"/>
    <w:rsid w:val="0037708E"/>
    <w:rsid w:val="00377304"/>
    <w:rsid w:val="0037739A"/>
    <w:rsid w:val="0038003A"/>
    <w:rsid w:val="003814E7"/>
    <w:rsid w:val="003824E7"/>
    <w:rsid w:val="0038332A"/>
    <w:rsid w:val="00383A1F"/>
    <w:rsid w:val="00384F6C"/>
    <w:rsid w:val="00386355"/>
    <w:rsid w:val="00386A89"/>
    <w:rsid w:val="00386B57"/>
    <w:rsid w:val="00387224"/>
    <w:rsid w:val="00387348"/>
    <w:rsid w:val="0038755D"/>
    <w:rsid w:val="00387AFB"/>
    <w:rsid w:val="00390232"/>
    <w:rsid w:val="00391DB2"/>
    <w:rsid w:val="00394279"/>
    <w:rsid w:val="00394764"/>
    <w:rsid w:val="00395067"/>
    <w:rsid w:val="0039541F"/>
    <w:rsid w:val="00396E82"/>
    <w:rsid w:val="00397857"/>
    <w:rsid w:val="003979E2"/>
    <w:rsid w:val="00397C21"/>
    <w:rsid w:val="003A1F10"/>
    <w:rsid w:val="003A2294"/>
    <w:rsid w:val="003A2BA4"/>
    <w:rsid w:val="003A2F4C"/>
    <w:rsid w:val="003A3B30"/>
    <w:rsid w:val="003A4655"/>
    <w:rsid w:val="003A46EF"/>
    <w:rsid w:val="003A4B78"/>
    <w:rsid w:val="003A7413"/>
    <w:rsid w:val="003A79A1"/>
    <w:rsid w:val="003B0491"/>
    <w:rsid w:val="003B2D08"/>
    <w:rsid w:val="003B3286"/>
    <w:rsid w:val="003B37B8"/>
    <w:rsid w:val="003B3A29"/>
    <w:rsid w:val="003B3F2D"/>
    <w:rsid w:val="003B42AF"/>
    <w:rsid w:val="003B4449"/>
    <w:rsid w:val="003B4BFE"/>
    <w:rsid w:val="003B5AB1"/>
    <w:rsid w:val="003B5ABD"/>
    <w:rsid w:val="003B5FE0"/>
    <w:rsid w:val="003B6313"/>
    <w:rsid w:val="003B64E7"/>
    <w:rsid w:val="003B6562"/>
    <w:rsid w:val="003B7687"/>
    <w:rsid w:val="003B7748"/>
    <w:rsid w:val="003B7E23"/>
    <w:rsid w:val="003C0834"/>
    <w:rsid w:val="003C0B0A"/>
    <w:rsid w:val="003C2A4E"/>
    <w:rsid w:val="003C2B62"/>
    <w:rsid w:val="003C4D68"/>
    <w:rsid w:val="003D02CD"/>
    <w:rsid w:val="003D0365"/>
    <w:rsid w:val="003D0909"/>
    <w:rsid w:val="003D0DF8"/>
    <w:rsid w:val="003D1E5E"/>
    <w:rsid w:val="003D2646"/>
    <w:rsid w:val="003D2AAE"/>
    <w:rsid w:val="003D3377"/>
    <w:rsid w:val="003D36D0"/>
    <w:rsid w:val="003D4365"/>
    <w:rsid w:val="003D4438"/>
    <w:rsid w:val="003D560A"/>
    <w:rsid w:val="003E1676"/>
    <w:rsid w:val="003E355B"/>
    <w:rsid w:val="003E3902"/>
    <w:rsid w:val="003E549F"/>
    <w:rsid w:val="003E5E41"/>
    <w:rsid w:val="003E5F74"/>
    <w:rsid w:val="003E752B"/>
    <w:rsid w:val="003E7A03"/>
    <w:rsid w:val="003F0033"/>
    <w:rsid w:val="003F01B7"/>
    <w:rsid w:val="003F01EB"/>
    <w:rsid w:val="003F07D3"/>
    <w:rsid w:val="003F084B"/>
    <w:rsid w:val="003F22DA"/>
    <w:rsid w:val="003F3ED5"/>
    <w:rsid w:val="003F5D11"/>
    <w:rsid w:val="003F6BA1"/>
    <w:rsid w:val="003F6F0E"/>
    <w:rsid w:val="004000CC"/>
    <w:rsid w:val="0040100C"/>
    <w:rsid w:val="00402431"/>
    <w:rsid w:val="00402B91"/>
    <w:rsid w:val="00402DBB"/>
    <w:rsid w:val="004059D1"/>
    <w:rsid w:val="00405A86"/>
    <w:rsid w:val="0040780A"/>
    <w:rsid w:val="0041073B"/>
    <w:rsid w:val="00411A29"/>
    <w:rsid w:val="004121DD"/>
    <w:rsid w:val="00412484"/>
    <w:rsid w:val="00412AF6"/>
    <w:rsid w:val="004156F2"/>
    <w:rsid w:val="004159CF"/>
    <w:rsid w:val="004164FA"/>
    <w:rsid w:val="00416C9A"/>
    <w:rsid w:val="0042047B"/>
    <w:rsid w:val="00420D4B"/>
    <w:rsid w:val="00421BAE"/>
    <w:rsid w:val="00421E05"/>
    <w:rsid w:val="004224BD"/>
    <w:rsid w:val="00422F99"/>
    <w:rsid w:val="00423806"/>
    <w:rsid w:val="0042422C"/>
    <w:rsid w:val="00425460"/>
    <w:rsid w:val="0042551C"/>
    <w:rsid w:val="004260CF"/>
    <w:rsid w:val="004306BA"/>
    <w:rsid w:val="00430EC0"/>
    <w:rsid w:val="0043157B"/>
    <w:rsid w:val="00432BDA"/>
    <w:rsid w:val="00433526"/>
    <w:rsid w:val="004341C6"/>
    <w:rsid w:val="00434372"/>
    <w:rsid w:val="004344AC"/>
    <w:rsid w:val="004347DC"/>
    <w:rsid w:val="00434AEB"/>
    <w:rsid w:val="004350D6"/>
    <w:rsid w:val="0043534F"/>
    <w:rsid w:val="00435AB5"/>
    <w:rsid w:val="00437DFD"/>
    <w:rsid w:val="0044065D"/>
    <w:rsid w:val="00440A17"/>
    <w:rsid w:val="0044127F"/>
    <w:rsid w:val="004424E4"/>
    <w:rsid w:val="004426D5"/>
    <w:rsid w:val="004429BD"/>
    <w:rsid w:val="00443406"/>
    <w:rsid w:val="004434D8"/>
    <w:rsid w:val="00444316"/>
    <w:rsid w:val="00446388"/>
    <w:rsid w:val="0044732D"/>
    <w:rsid w:val="004474C2"/>
    <w:rsid w:val="00447EB8"/>
    <w:rsid w:val="00450A8E"/>
    <w:rsid w:val="004515E9"/>
    <w:rsid w:val="00451F40"/>
    <w:rsid w:val="004521B7"/>
    <w:rsid w:val="004536C4"/>
    <w:rsid w:val="00453FE5"/>
    <w:rsid w:val="0045429E"/>
    <w:rsid w:val="004546D6"/>
    <w:rsid w:val="00454B52"/>
    <w:rsid w:val="00454DE0"/>
    <w:rsid w:val="00455725"/>
    <w:rsid w:val="00456050"/>
    <w:rsid w:val="00456351"/>
    <w:rsid w:val="00456715"/>
    <w:rsid w:val="00457BBF"/>
    <w:rsid w:val="00457DC6"/>
    <w:rsid w:val="004609C6"/>
    <w:rsid w:val="00462396"/>
    <w:rsid w:val="0046335E"/>
    <w:rsid w:val="00463926"/>
    <w:rsid w:val="004641E3"/>
    <w:rsid w:val="004647C7"/>
    <w:rsid w:val="00464C2F"/>
    <w:rsid w:val="00465FE3"/>
    <w:rsid w:val="00466D13"/>
    <w:rsid w:val="00466FED"/>
    <w:rsid w:val="004711CF"/>
    <w:rsid w:val="00471417"/>
    <w:rsid w:val="004729E7"/>
    <w:rsid w:val="00474365"/>
    <w:rsid w:val="0047516E"/>
    <w:rsid w:val="004765B3"/>
    <w:rsid w:val="00476AE1"/>
    <w:rsid w:val="00477E7F"/>
    <w:rsid w:val="0048066B"/>
    <w:rsid w:val="00480E63"/>
    <w:rsid w:val="00481A57"/>
    <w:rsid w:val="00481AB0"/>
    <w:rsid w:val="004826A9"/>
    <w:rsid w:val="00482D3B"/>
    <w:rsid w:val="00482DF0"/>
    <w:rsid w:val="00483344"/>
    <w:rsid w:val="00484C15"/>
    <w:rsid w:val="004859E7"/>
    <w:rsid w:val="00485C3A"/>
    <w:rsid w:val="00485D55"/>
    <w:rsid w:val="00485EDF"/>
    <w:rsid w:val="00486121"/>
    <w:rsid w:val="004870B3"/>
    <w:rsid w:val="00487C36"/>
    <w:rsid w:val="004900C1"/>
    <w:rsid w:val="0049076B"/>
    <w:rsid w:val="004917D2"/>
    <w:rsid w:val="00492342"/>
    <w:rsid w:val="00493632"/>
    <w:rsid w:val="00493CA0"/>
    <w:rsid w:val="004943C1"/>
    <w:rsid w:val="004959AC"/>
    <w:rsid w:val="00496DC2"/>
    <w:rsid w:val="00496E35"/>
    <w:rsid w:val="004A031C"/>
    <w:rsid w:val="004A091E"/>
    <w:rsid w:val="004A119E"/>
    <w:rsid w:val="004A19AE"/>
    <w:rsid w:val="004A2080"/>
    <w:rsid w:val="004A3108"/>
    <w:rsid w:val="004A4122"/>
    <w:rsid w:val="004A45C7"/>
    <w:rsid w:val="004A480C"/>
    <w:rsid w:val="004A4A16"/>
    <w:rsid w:val="004A4ABC"/>
    <w:rsid w:val="004A55D4"/>
    <w:rsid w:val="004A58DA"/>
    <w:rsid w:val="004A774C"/>
    <w:rsid w:val="004A797F"/>
    <w:rsid w:val="004B10CE"/>
    <w:rsid w:val="004B3A59"/>
    <w:rsid w:val="004B749A"/>
    <w:rsid w:val="004B7CF3"/>
    <w:rsid w:val="004C0B2E"/>
    <w:rsid w:val="004C17E5"/>
    <w:rsid w:val="004C2252"/>
    <w:rsid w:val="004C4467"/>
    <w:rsid w:val="004C47BF"/>
    <w:rsid w:val="004C5866"/>
    <w:rsid w:val="004C5B73"/>
    <w:rsid w:val="004C686C"/>
    <w:rsid w:val="004D0A04"/>
    <w:rsid w:val="004D0C51"/>
    <w:rsid w:val="004D1E36"/>
    <w:rsid w:val="004D46EB"/>
    <w:rsid w:val="004D4820"/>
    <w:rsid w:val="004D4F33"/>
    <w:rsid w:val="004E003C"/>
    <w:rsid w:val="004E090B"/>
    <w:rsid w:val="004E16A8"/>
    <w:rsid w:val="004E1C9E"/>
    <w:rsid w:val="004E38CD"/>
    <w:rsid w:val="004E3F2A"/>
    <w:rsid w:val="004E48F3"/>
    <w:rsid w:val="004E4A1D"/>
    <w:rsid w:val="004E4E83"/>
    <w:rsid w:val="004E4F53"/>
    <w:rsid w:val="004E6A97"/>
    <w:rsid w:val="004E7748"/>
    <w:rsid w:val="004F00F6"/>
    <w:rsid w:val="004F035E"/>
    <w:rsid w:val="004F0983"/>
    <w:rsid w:val="004F1DDD"/>
    <w:rsid w:val="004F1FE8"/>
    <w:rsid w:val="004F397A"/>
    <w:rsid w:val="004F3C7B"/>
    <w:rsid w:val="004F59BF"/>
    <w:rsid w:val="004F633A"/>
    <w:rsid w:val="004F708A"/>
    <w:rsid w:val="004F77F4"/>
    <w:rsid w:val="004F7CC1"/>
    <w:rsid w:val="0050012E"/>
    <w:rsid w:val="00501021"/>
    <w:rsid w:val="00501230"/>
    <w:rsid w:val="005012A9"/>
    <w:rsid w:val="00502F5F"/>
    <w:rsid w:val="00502F9E"/>
    <w:rsid w:val="005032A7"/>
    <w:rsid w:val="0050352C"/>
    <w:rsid w:val="00504D97"/>
    <w:rsid w:val="00505FF2"/>
    <w:rsid w:val="005068BE"/>
    <w:rsid w:val="00507720"/>
    <w:rsid w:val="005100A5"/>
    <w:rsid w:val="00511CEA"/>
    <w:rsid w:val="00512E06"/>
    <w:rsid w:val="00512FB3"/>
    <w:rsid w:val="005145BD"/>
    <w:rsid w:val="00516B8E"/>
    <w:rsid w:val="00517143"/>
    <w:rsid w:val="00517BA8"/>
    <w:rsid w:val="00517FAC"/>
    <w:rsid w:val="00521916"/>
    <w:rsid w:val="00521E54"/>
    <w:rsid w:val="005224DC"/>
    <w:rsid w:val="005245EB"/>
    <w:rsid w:val="0052491C"/>
    <w:rsid w:val="0052506E"/>
    <w:rsid w:val="00526475"/>
    <w:rsid w:val="00527518"/>
    <w:rsid w:val="005304C7"/>
    <w:rsid w:val="00530981"/>
    <w:rsid w:val="00530B93"/>
    <w:rsid w:val="005315DB"/>
    <w:rsid w:val="00531838"/>
    <w:rsid w:val="00531AEB"/>
    <w:rsid w:val="00533822"/>
    <w:rsid w:val="005344C6"/>
    <w:rsid w:val="00534DFA"/>
    <w:rsid w:val="0053509F"/>
    <w:rsid w:val="00535533"/>
    <w:rsid w:val="005357D2"/>
    <w:rsid w:val="00535EAD"/>
    <w:rsid w:val="005361EB"/>
    <w:rsid w:val="00536792"/>
    <w:rsid w:val="00536E4A"/>
    <w:rsid w:val="005422BF"/>
    <w:rsid w:val="00542410"/>
    <w:rsid w:val="005462DE"/>
    <w:rsid w:val="0054787A"/>
    <w:rsid w:val="0054793A"/>
    <w:rsid w:val="00547960"/>
    <w:rsid w:val="0055002F"/>
    <w:rsid w:val="00550091"/>
    <w:rsid w:val="00553A8D"/>
    <w:rsid w:val="00555844"/>
    <w:rsid w:val="00555C4E"/>
    <w:rsid w:val="0055666B"/>
    <w:rsid w:val="00557212"/>
    <w:rsid w:val="00561C74"/>
    <w:rsid w:val="005625BF"/>
    <w:rsid w:val="00562783"/>
    <w:rsid w:val="00562970"/>
    <w:rsid w:val="00562B35"/>
    <w:rsid w:val="00563EEB"/>
    <w:rsid w:val="00564EA3"/>
    <w:rsid w:val="00567810"/>
    <w:rsid w:val="00571BBD"/>
    <w:rsid w:val="005723F7"/>
    <w:rsid w:val="005729CE"/>
    <w:rsid w:val="00573114"/>
    <w:rsid w:val="005732FA"/>
    <w:rsid w:val="00574B46"/>
    <w:rsid w:val="00574BC4"/>
    <w:rsid w:val="0057619B"/>
    <w:rsid w:val="005772EE"/>
    <w:rsid w:val="00577A40"/>
    <w:rsid w:val="00582F3F"/>
    <w:rsid w:val="005845E4"/>
    <w:rsid w:val="005847EC"/>
    <w:rsid w:val="00584A4B"/>
    <w:rsid w:val="00584B9C"/>
    <w:rsid w:val="00584EC5"/>
    <w:rsid w:val="00585558"/>
    <w:rsid w:val="00585C8E"/>
    <w:rsid w:val="00586CEE"/>
    <w:rsid w:val="00587426"/>
    <w:rsid w:val="00590317"/>
    <w:rsid w:val="0059088A"/>
    <w:rsid w:val="005913BE"/>
    <w:rsid w:val="005913C6"/>
    <w:rsid w:val="005927A2"/>
    <w:rsid w:val="00592964"/>
    <w:rsid w:val="00592FBC"/>
    <w:rsid w:val="00594A59"/>
    <w:rsid w:val="00595689"/>
    <w:rsid w:val="005962EB"/>
    <w:rsid w:val="00597075"/>
    <w:rsid w:val="00597C14"/>
    <w:rsid w:val="005A02A4"/>
    <w:rsid w:val="005A0EBF"/>
    <w:rsid w:val="005A1365"/>
    <w:rsid w:val="005A1D02"/>
    <w:rsid w:val="005A218E"/>
    <w:rsid w:val="005A2282"/>
    <w:rsid w:val="005A2B1B"/>
    <w:rsid w:val="005A3B59"/>
    <w:rsid w:val="005A66A0"/>
    <w:rsid w:val="005A68A5"/>
    <w:rsid w:val="005A6D47"/>
    <w:rsid w:val="005A6FCF"/>
    <w:rsid w:val="005A7C99"/>
    <w:rsid w:val="005B0C94"/>
    <w:rsid w:val="005B2C7D"/>
    <w:rsid w:val="005B3C77"/>
    <w:rsid w:val="005B42AE"/>
    <w:rsid w:val="005B5C50"/>
    <w:rsid w:val="005B6213"/>
    <w:rsid w:val="005B6C60"/>
    <w:rsid w:val="005C04EB"/>
    <w:rsid w:val="005C065F"/>
    <w:rsid w:val="005C0D02"/>
    <w:rsid w:val="005C251C"/>
    <w:rsid w:val="005C2870"/>
    <w:rsid w:val="005C3222"/>
    <w:rsid w:val="005C33C6"/>
    <w:rsid w:val="005C343E"/>
    <w:rsid w:val="005C3B08"/>
    <w:rsid w:val="005C3DB0"/>
    <w:rsid w:val="005C4030"/>
    <w:rsid w:val="005C4599"/>
    <w:rsid w:val="005C65A5"/>
    <w:rsid w:val="005C7541"/>
    <w:rsid w:val="005C7AC4"/>
    <w:rsid w:val="005C7AD4"/>
    <w:rsid w:val="005D24D9"/>
    <w:rsid w:val="005D24E7"/>
    <w:rsid w:val="005D2C41"/>
    <w:rsid w:val="005D2D4E"/>
    <w:rsid w:val="005D5EA1"/>
    <w:rsid w:val="005D680E"/>
    <w:rsid w:val="005D71F4"/>
    <w:rsid w:val="005D76EE"/>
    <w:rsid w:val="005E109B"/>
    <w:rsid w:val="005E1396"/>
    <w:rsid w:val="005E37B7"/>
    <w:rsid w:val="005E44FB"/>
    <w:rsid w:val="005E66BA"/>
    <w:rsid w:val="005E6F16"/>
    <w:rsid w:val="005E741B"/>
    <w:rsid w:val="005E747C"/>
    <w:rsid w:val="005E7663"/>
    <w:rsid w:val="005E7E4B"/>
    <w:rsid w:val="005F02C2"/>
    <w:rsid w:val="005F3E46"/>
    <w:rsid w:val="005F4BB5"/>
    <w:rsid w:val="005F60AA"/>
    <w:rsid w:val="005F6456"/>
    <w:rsid w:val="006005DB"/>
    <w:rsid w:val="00600AD0"/>
    <w:rsid w:val="00601BD2"/>
    <w:rsid w:val="00601C8E"/>
    <w:rsid w:val="00603910"/>
    <w:rsid w:val="00603B74"/>
    <w:rsid w:val="006044D3"/>
    <w:rsid w:val="00605787"/>
    <w:rsid w:val="00605A7C"/>
    <w:rsid w:val="006070A1"/>
    <w:rsid w:val="006078B3"/>
    <w:rsid w:val="00610189"/>
    <w:rsid w:val="0061174F"/>
    <w:rsid w:val="00614BCA"/>
    <w:rsid w:val="006150F3"/>
    <w:rsid w:val="00615822"/>
    <w:rsid w:val="00615DE9"/>
    <w:rsid w:val="00615DF2"/>
    <w:rsid w:val="00616382"/>
    <w:rsid w:val="0061657B"/>
    <w:rsid w:val="0061669D"/>
    <w:rsid w:val="006173E2"/>
    <w:rsid w:val="00617E9F"/>
    <w:rsid w:val="006233F5"/>
    <w:rsid w:val="00623DFC"/>
    <w:rsid w:val="00624358"/>
    <w:rsid w:val="00625828"/>
    <w:rsid w:val="00625EFA"/>
    <w:rsid w:val="00627B0E"/>
    <w:rsid w:val="00630567"/>
    <w:rsid w:val="006310CA"/>
    <w:rsid w:val="00632113"/>
    <w:rsid w:val="0063272A"/>
    <w:rsid w:val="006349A1"/>
    <w:rsid w:val="00635457"/>
    <w:rsid w:val="0063612D"/>
    <w:rsid w:val="00636941"/>
    <w:rsid w:val="006377CB"/>
    <w:rsid w:val="0064074F"/>
    <w:rsid w:val="00640AE6"/>
    <w:rsid w:val="00641696"/>
    <w:rsid w:val="00642139"/>
    <w:rsid w:val="00642535"/>
    <w:rsid w:val="00642558"/>
    <w:rsid w:val="00642A1F"/>
    <w:rsid w:val="00642A69"/>
    <w:rsid w:val="00643150"/>
    <w:rsid w:val="00643B42"/>
    <w:rsid w:val="00643EEB"/>
    <w:rsid w:val="00645017"/>
    <w:rsid w:val="00645261"/>
    <w:rsid w:val="00645687"/>
    <w:rsid w:val="006465D8"/>
    <w:rsid w:val="0064711D"/>
    <w:rsid w:val="0064766D"/>
    <w:rsid w:val="00647714"/>
    <w:rsid w:val="00647961"/>
    <w:rsid w:val="00650306"/>
    <w:rsid w:val="00650EC2"/>
    <w:rsid w:val="00650EC3"/>
    <w:rsid w:val="00651107"/>
    <w:rsid w:val="00651555"/>
    <w:rsid w:val="00651A84"/>
    <w:rsid w:val="006529D0"/>
    <w:rsid w:val="006531B9"/>
    <w:rsid w:val="006539BD"/>
    <w:rsid w:val="00654B74"/>
    <w:rsid w:val="00654EBB"/>
    <w:rsid w:val="00657362"/>
    <w:rsid w:val="00657921"/>
    <w:rsid w:val="00661E23"/>
    <w:rsid w:val="00662AD8"/>
    <w:rsid w:val="0066424E"/>
    <w:rsid w:val="006649D2"/>
    <w:rsid w:val="0066505E"/>
    <w:rsid w:val="006656B8"/>
    <w:rsid w:val="00666DC7"/>
    <w:rsid w:val="0066741A"/>
    <w:rsid w:val="0066743B"/>
    <w:rsid w:val="006704D7"/>
    <w:rsid w:val="00672AFC"/>
    <w:rsid w:val="00673383"/>
    <w:rsid w:val="00674F13"/>
    <w:rsid w:val="00675ACF"/>
    <w:rsid w:val="006760AC"/>
    <w:rsid w:val="00676581"/>
    <w:rsid w:val="00676747"/>
    <w:rsid w:val="00676D04"/>
    <w:rsid w:val="006802CB"/>
    <w:rsid w:val="00680479"/>
    <w:rsid w:val="006809E9"/>
    <w:rsid w:val="00680AB3"/>
    <w:rsid w:val="0068238A"/>
    <w:rsid w:val="00682420"/>
    <w:rsid w:val="00682673"/>
    <w:rsid w:val="00682B99"/>
    <w:rsid w:val="0068410F"/>
    <w:rsid w:val="00684EB5"/>
    <w:rsid w:val="0068502E"/>
    <w:rsid w:val="0068537D"/>
    <w:rsid w:val="00685B5B"/>
    <w:rsid w:val="00690470"/>
    <w:rsid w:val="006941AA"/>
    <w:rsid w:val="006943DB"/>
    <w:rsid w:val="00694895"/>
    <w:rsid w:val="00695FC2"/>
    <w:rsid w:val="00696E18"/>
    <w:rsid w:val="006A118A"/>
    <w:rsid w:val="006A2837"/>
    <w:rsid w:val="006A2984"/>
    <w:rsid w:val="006A3914"/>
    <w:rsid w:val="006A4146"/>
    <w:rsid w:val="006A5836"/>
    <w:rsid w:val="006A658A"/>
    <w:rsid w:val="006A7032"/>
    <w:rsid w:val="006A7722"/>
    <w:rsid w:val="006A7745"/>
    <w:rsid w:val="006B019F"/>
    <w:rsid w:val="006B0873"/>
    <w:rsid w:val="006B0B83"/>
    <w:rsid w:val="006B1CA5"/>
    <w:rsid w:val="006B1ECA"/>
    <w:rsid w:val="006B1FDA"/>
    <w:rsid w:val="006B2693"/>
    <w:rsid w:val="006B2BCF"/>
    <w:rsid w:val="006B3714"/>
    <w:rsid w:val="006B4EB6"/>
    <w:rsid w:val="006B50C4"/>
    <w:rsid w:val="006B57BF"/>
    <w:rsid w:val="006B6753"/>
    <w:rsid w:val="006B6E24"/>
    <w:rsid w:val="006B77A1"/>
    <w:rsid w:val="006B781A"/>
    <w:rsid w:val="006B78D4"/>
    <w:rsid w:val="006C032A"/>
    <w:rsid w:val="006C1E1B"/>
    <w:rsid w:val="006C32EE"/>
    <w:rsid w:val="006C4C88"/>
    <w:rsid w:val="006C5576"/>
    <w:rsid w:val="006C5B81"/>
    <w:rsid w:val="006C6BBB"/>
    <w:rsid w:val="006C6FEF"/>
    <w:rsid w:val="006D019A"/>
    <w:rsid w:val="006D0A00"/>
    <w:rsid w:val="006D11EA"/>
    <w:rsid w:val="006D1AB6"/>
    <w:rsid w:val="006D4032"/>
    <w:rsid w:val="006D4680"/>
    <w:rsid w:val="006D4D9D"/>
    <w:rsid w:val="006D6219"/>
    <w:rsid w:val="006D6D03"/>
    <w:rsid w:val="006D7648"/>
    <w:rsid w:val="006D7661"/>
    <w:rsid w:val="006D7EC6"/>
    <w:rsid w:val="006E008C"/>
    <w:rsid w:val="006E0181"/>
    <w:rsid w:val="006E116B"/>
    <w:rsid w:val="006E1403"/>
    <w:rsid w:val="006E16E0"/>
    <w:rsid w:val="006E19BE"/>
    <w:rsid w:val="006E1A37"/>
    <w:rsid w:val="006E1CBC"/>
    <w:rsid w:val="006E24E3"/>
    <w:rsid w:val="006E2E80"/>
    <w:rsid w:val="006E3FBC"/>
    <w:rsid w:val="006E49D0"/>
    <w:rsid w:val="006E5C2E"/>
    <w:rsid w:val="006E6D9A"/>
    <w:rsid w:val="006E6F20"/>
    <w:rsid w:val="006E7AC1"/>
    <w:rsid w:val="006F03C7"/>
    <w:rsid w:val="006F1018"/>
    <w:rsid w:val="006F1D57"/>
    <w:rsid w:val="006F266A"/>
    <w:rsid w:val="006F26E6"/>
    <w:rsid w:val="006F2756"/>
    <w:rsid w:val="006F342D"/>
    <w:rsid w:val="006F3967"/>
    <w:rsid w:val="006F6048"/>
    <w:rsid w:val="006F742A"/>
    <w:rsid w:val="00701934"/>
    <w:rsid w:val="0070473F"/>
    <w:rsid w:val="0070484B"/>
    <w:rsid w:val="007056CD"/>
    <w:rsid w:val="007061F3"/>
    <w:rsid w:val="007064E7"/>
    <w:rsid w:val="00706699"/>
    <w:rsid w:val="00706A56"/>
    <w:rsid w:val="007076BC"/>
    <w:rsid w:val="00707715"/>
    <w:rsid w:val="007102B8"/>
    <w:rsid w:val="00710995"/>
    <w:rsid w:val="00710B7F"/>
    <w:rsid w:val="0071125D"/>
    <w:rsid w:val="007116F3"/>
    <w:rsid w:val="00712A39"/>
    <w:rsid w:val="007135D5"/>
    <w:rsid w:val="00713889"/>
    <w:rsid w:val="007138EE"/>
    <w:rsid w:val="007142F5"/>
    <w:rsid w:val="007144B6"/>
    <w:rsid w:val="00714D24"/>
    <w:rsid w:val="00715E29"/>
    <w:rsid w:val="007162A3"/>
    <w:rsid w:val="00716383"/>
    <w:rsid w:val="00716A86"/>
    <w:rsid w:val="00716B40"/>
    <w:rsid w:val="0071790B"/>
    <w:rsid w:val="00720B59"/>
    <w:rsid w:val="007210A9"/>
    <w:rsid w:val="00722182"/>
    <w:rsid w:val="00722941"/>
    <w:rsid w:val="00723DB1"/>
    <w:rsid w:val="007247B9"/>
    <w:rsid w:val="00724857"/>
    <w:rsid w:val="00724C54"/>
    <w:rsid w:val="00726781"/>
    <w:rsid w:val="007276E4"/>
    <w:rsid w:val="00730D16"/>
    <w:rsid w:val="00731B8E"/>
    <w:rsid w:val="00732285"/>
    <w:rsid w:val="007323F7"/>
    <w:rsid w:val="00732690"/>
    <w:rsid w:val="0073280E"/>
    <w:rsid w:val="0073376D"/>
    <w:rsid w:val="00733B5F"/>
    <w:rsid w:val="00733BAB"/>
    <w:rsid w:val="007370F8"/>
    <w:rsid w:val="0073747A"/>
    <w:rsid w:val="00740401"/>
    <w:rsid w:val="00741082"/>
    <w:rsid w:val="00741B5F"/>
    <w:rsid w:val="00742855"/>
    <w:rsid w:val="00742924"/>
    <w:rsid w:val="0074399D"/>
    <w:rsid w:val="007454B6"/>
    <w:rsid w:val="0074590C"/>
    <w:rsid w:val="00750E44"/>
    <w:rsid w:val="007522C9"/>
    <w:rsid w:val="00752645"/>
    <w:rsid w:val="0075327A"/>
    <w:rsid w:val="0075556F"/>
    <w:rsid w:val="007561EF"/>
    <w:rsid w:val="007565F3"/>
    <w:rsid w:val="00756B10"/>
    <w:rsid w:val="00756BBE"/>
    <w:rsid w:val="00757381"/>
    <w:rsid w:val="00757F68"/>
    <w:rsid w:val="007610F8"/>
    <w:rsid w:val="0076130B"/>
    <w:rsid w:val="00761C5D"/>
    <w:rsid w:val="007621CF"/>
    <w:rsid w:val="00762994"/>
    <w:rsid w:val="00763279"/>
    <w:rsid w:val="007632BA"/>
    <w:rsid w:val="00763AEE"/>
    <w:rsid w:val="00763CDD"/>
    <w:rsid w:val="00765132"/>
    <w:rsid w:val="00765D51"/>
    <w:rsid w:val="00766C47"/>
    <w:rsid w:val="007677A1"/>
    <w:rsid w:val="00770670"/>
    <w:rsid w:val="00771FE4"/>
    <w:rsid w:val="0077236A"/>
    <w:rsid w:val="00772A4E"/>
    <w:rsid w:val="007732D3"/>
    <w:rsid w:val="00773633"/>
    <w:rsid w:val="00773F99"/>
    <w:rsid w:val="00774993"/>
    <w:rsid w:val="00775460"/>
    <w:rsid w:val="00775610"/>
    <w:rsid w:val="007760CF"/>
    <w:rsid w:val="007760EE"/>
    <w:rsid w:val="00776B45"/>
    <w:rsid w:val="0077720D"/>
    <w:rsid w:val="0078185F"/>
    <w:rsid w:val="007818C9"/>
    <w:rsid w:val="0078194F"/>
    <w:rsid w:val="00781A20"/>
    <w:rsid w:val="007830EF"/>
    <w:rsid w:val="00784956"/>
    <w:rsid w:val="00785196"/>
    <w:rsid w:val="00785C06"/>
    <w:rsid w:val="0078680B"/>
    <w:rsid w:val="00787297"/>
    <w:rsid w:val="00787DC9"/>
    <w:rsid w:val="00790137"/>
    <w:rsid w:val="00791972"/>
    <w:rsid w:val="00792A16"/>
    <w:rsid w:val="007A010D"/>
    <w:rsid w:val="007A163A"/>
    <w:rsid w:val="007A3618"/>
    <w:rsid w:val="007A3C04"/>
    <w:rsid w:val="007A5E7C"/>
    <w:rsid w:val="007A65A9"/>
    <w:rsid w:val="007B5227"/>
    <w:rsid w:val="007B685A"/>
    <w:rsid w:val="007B776B"/>
    <w:rsid w:val="007C13A0"/>
    <w:rsid w:val="007C151E"/>
    <w:rsid w:val="007C1751"/>
    <w:rsid w:val="007C228C"/>
    <w:rsid w:val="007C24BA"/>
    <w:rsid w:val="007C3163"/>
    <w:rsid w:val="007C3193"/>
    <w:rsid w:val="007C37C1"/>
    <w:rsid w:val="007C419C"/>
    <w:rsid w:val="007C565E"/>
    <w:rsid w:val="007D0485"/>
    <w:rsid w:val="007D1B61"/>
    <w:rsid w:val="007D3883"/>
    <w:rsid w:val="007D4DC8"/>
    <w:rsid w:val="007D5109"/>
    <w:rsid w:val="007D6197"/>
    <w:rsid w:val="007D6CFF"/>
    <w:rsid w:val="007D6D7F"/>
    <w:rsid w:val="007D7640"/>
    <w:rsid w:val="007E0EB6"/>
    <w:rsid w:val="007E1F61"/>
    <w:rsid w:val="007E2355"/>
    <w:rsid w:val="007E3345"/>
    <w:rsid w:val="007E3636"/>
    <w:rsid w:val="007E4E11"/>
    <w:rsid w:val="007E5858"/>
    <w:rsid w:val="007E6CBC"/>
    <w:rsid w:val="007E76B6"/>
    <w:rsid w:val="007E7852"/>
    <w:rsid w:val="007F1DC5"/>
    <w:rsid w:val="007F25C5"/>
    <w:rsid w:val="007F30FC"/>
    <w:rsid w:val="007F44F1"/>
    <w:rsid w:val="007F614B"/>
    <w:rsid w:val="007F6FE7"/>
    <w:rsid w:val="007F7803"/>
    <w:rsid w:val="007F7F4C"/>
    <w:rsid w:val="00800884"/>
    <w:rsid w:val="00801338"/>
    <w:rsid w:val="00801DFD"/>
    <w:rsid w:val="00803622"/>
    <w:rsid w:val="00804487"/>
    <w:rsid w:val="0080455A"/>
    <w:rsid w:val="00804EEC"/>
    <w:rsid w:val="008064DE"/>
    <w:rsid w:val="008067DD"/>
    <w:rsid w:val="00806A31"/>
    <w:rsid w:val="0080717A"/>
    <w:rsid w:val="0080726E"/>
    <w:rsid w:val="0080792C"/>
    <w:rsid w:val="00807CE2"/>
    <w:rsid w:val="00807E56"/>
    <w:rsid w:val="00807EAC"/>
    <w:rsid w:val="00810179"/>
    <w:rsid w:val="00810D70"/>
    <w:rsid w:val="00811388"/>
    <w:rsid w:val="00811DA8"/>
    <w:rsid w:val="00812CE9"/>
    <w:rsid w:val="00813242"/>
    <w:rsid w:val="008140FD"/>
    <w:rsid w:val="00814854"/>
    <w:rsid w:val="0081588B"/>
    <w:rsid w:val="00816CE2"/>
    <w:rsid w:val="008174FD"/>
    <w:rsid w:val="00817BEF"/>
    <w:rsid w:val="00817FAE"/>
    <w:rsid w:val="008219DD"/>
    <w:rsid w:val="00822089"/>
    <w:rsid w:val="0082279E"/>
    <w:rsid w:val="00824712"/>
    <w:rsid w:val="00824845"/>
    <w:rsid w:val="00824B55"/>
    <w:rsid w:val="00826C74"/>
    <w:rsid w:val="00827C32"/>
    <w:rsid w:val="00832F30"/>
    <w:rsid w:val="008335A9"/>
    <w:rsid w:val="00834B81"/>
    <w:rsid w:val="008351B3"/>
    <w:rsid w:val="00835377"/>
    <w:rsid w:val="00835DD2"/>
    <w:rsid w:val="00840F8F"/>
    <w:rsid w:val="008414EC"/>
    <w:rsid w:val="00841B7B"/>
    <w:rsid w:val="00841C6B"/>
    <w:rsid w:val="00842699"/>
    <w:rsid w:val="00842D53"/>
    <w:rsid w:val="00843FE5"/>
    <w:rsid w:val="00846A9D"/>
    <w:rsid w:val="00846B90"/>
    <w:rsid w:val="00846CFE"/>
    <w:rsid w:val="008512DF"/>
    <w:rsid w:val="00852679"/>
    <w:rsid w:val="008527C7"/>
    <w:rsid w:val="008538F9"/>
    <w:rsid w:val="00853AFB"/>
    <w:rsid w:val="00857CC7"/>
    <w:rsid w:val="00860514"/>
    <w:rsid w:val="00861249"/>
    <w:rsid w:val="008617CB"/>
    <w:rsid w:val="00861B10"/>
    <w:rsid w:val="00864596"/>
    <w:rsid w:val="008655BE"/>
    <w:rsid w:val="00865832"/>
    <w:rsid w:val="008664E4"/>
    <w:rsid w:val="00866652"/>
    <w:rsid w:val="0086696A"/>
    <w:rsid w:val="00867208"/>
    <w:rsid w:val="008708D3"/>
    <w:rsid w:val="00870A6C"/>
    <w:rsid w:val="0087229D"/>
    <w:rsid w:val="008724EF"/>
    <w:rsid w:val="008730DB"/>
    <w:rsid w:val="00875649"/>
    <w:rsid w:val="00877A75"/>
    <w:rsid w:val="00880156"/>
    <w:rsid w:val="00880307"/>
    <w:rsid w:val="00880C6B"/>
    <w:rsid w:val="00882A40"/>
    <w:rsid w:val="00885DDD"/>
    <w:rsid w:val="00887B63"/>
    <w:rsid w:val="00887C24"/>
    <w:rsid w:val="00890025"/>
    <w:rsid w:val="008915E4"/>
    <w:rsid w:val="0089243B"/>
    <w:rsid w:val="0089253A"/>
    <w:rsid w:val="00892A10"/>
    <w:rsid w:val="00892AED"/>
    <w:rsid w:val="00892BAD"/>
    <w:rsid w:val="00894A31"/>
    <w:rsid w:val="00895C72"/>
    <w:rsid w:val="00896151"/>
    <w:rsid w:val="008A01D8"/>
    <w:rsid w:val="008A14E4"/>
    <w:rsid w:val="008A1EA2"/>
    <w:rsid w:val="008A263A"/>
    <w:rsid w:val="008A2DEB"/>
    <w:rsid w:val="008A2F45"/>
    <w:rsid w:val="008A2FEE"/>
    <w:rsid w:val="008A2FF0"/>
    <w:rsid w:val="008A6F72"/>
    <w:rsid w:val="008B1B8E"/>
    <w:rsid w:val="008B21B9"/>
    <w:rsid w:val="008B2B2B"/>
    <w:rsid w:val="008B2DBA"/>
    <w:rsid w:val="008B323B"/>
    <w:rsid w:val="008B52F8"/>
    <w:rsid w:val="008B5A23"/>
    <w:rsid w:val="008B5AFF"/>
    <w:rsid w:val="008B6922"/>
    <w:rsid w:val="008B6CF5"/>
    <w:rsid w:val="008C05E1"/>
    <w:rsid w:val="008C07E9"/>
    <w:rsid w:val="008C1D1F"/>
    <w:rsid w:val="008C223A"/>
    <w:rsid w:val="008C2E2D"/>
    <w:rsid w:val="008C324A"/>
    <w:rsid w:val="008C3ECD"/>
    <w:rsid w:val="008C42B4"/>
    <w:rsid w:val="008C43F8"/>
    <w:rsid w:val="008C48AD"/>
    <w:rsid w:val="008C7699"/>
    <w:rsid w:val="008C7940"/>
    <w:rsid w:val="008D0D38"/>
    <w:rsid w:val="008D22CD"/>
    <w:rsid w:val="008D269C"/>
    <w:rsid w:val="008D27E0"/>
    <w:rsid w:val="008D291F"/>
    <w:rsid w:val="008D4D70"/>
    <w:rsid w:val="008E2105"/>
    <w:rsid w:val="008E22B5"/>
    <w:rsid w:val="008E22ED"/>
    <w:rsid w:val="008E3F0E"/>
    <w:rsid w:val="008E400F"/>
    <w:rsid w:val="008E69BE"/>
    <w:rsid w:val="008E796D"/>
    <w:rsid w:val="008F172D"/>
    <w:rsid w:val="008F3D59"/>
    <w:rsid w:val="008F432F"/>
    <w:rsid w:val="008F4A11"/>
    <w:rsid w:val="008F4E8C"/>
    <w:rsid w:val="008F538B"/>
    <w:rsid w:val="008F56BE"/>
    <w:rsid w:val="008F5DD1"/>
    <w:rsid w:val="008F6DA9"/>
    <w:rsid w:val="00900629"/>
    <w:rsid w:val="0090144B"/>
    <w:rsid w:val="00901889"/>
    <w:rsid w:val="00902853"/>
    <w:rsid w:val="009036E9"/>
    <w:rsid w:val="00905572"/>
    <w:rsid w:val="00906109"/>
    <w:rsid w:val="00906991"/>
    <w:rsid w:val="00907ACF"/>
    <w:rsid w:val="00907DFC"/>
    <w:rsid w:val="0091019E"/>
    <w:rsid w:val="00911C14"/>
    <w:rsid w:val="00912085"/>
    <w:rsid w:val="00912309"/>
    <w:rsid w:val="00912F7E"/>
    <w:rsid w:val="00916E4E"/>
    <w:rsid w:val="009171B4"/>
    <w:rsid w:val="009171F6"/>
    <w:rsid w:val="0091728B"/>
    <w:rsid w:val="009177C9"/>
    <w:rsid w:val="00920868"/>
    <w:rsid w:val="00921A69"/>
    <w:rsid w:val="00922ED1"/>
    <w:rsid w:val="0092327A"/>
    <w:rsid w:val="0092345A"/>
    <w:rsid w:val="009240A3"/>
    <w:rsid w:val="009241FB"/>
    <w:rsid w:val="00924224"/>
    <w:rsid w:val="00924394"/>
    <w:rsid w:val="009245B1"/>
    <w:rsid w:val="00924EA9"/>
    <w:rsid w:val="00925DC2"/>
    <w:rsid w:val="0092606A"/>
    <w:rsid w:val="00926545"/>
    <w:rsid w:val="00926EEA"/>
    <w:rsid w:val="00926F01"/>
    <w:rsid w:val="009273BC"/>
    <w:rsid w:val="00927490"/>
    <w:rsid w:val="0092761D"/>
    <w:rsid w:val="009279E0"/>
    <w:rsid w:val="009307FD"/>
    <w:rsid w:val="00931117"/>
    <w:rsid w:val="009320BF"/>
    <w:rsid w:val="00934902"/>
    <w:rsid w:val="00940C45"/>
    <w:rsid w:val="00941D0C"/>
    <w:rsid w:val="00942156"/>
    <w:rsid w:val="0094349A"/>
    <w:rsid w:val="0094384E"/>
    <w:rsid w:val="009447CD"/>
    <w:rsid w:val="00944DD8"/>
    <w:rsid w:val="009456D1"/>
    <w:rsid w:val="00946729"/>
    <w:rsid w:val="00950DA8"/>
    <w:rsid w:val="00950EE2"/>
    <w:rsid w:val="0095112B"/>
    <w:rsid w:val="009512E9"/>
    <w:rsid w:val="00951DE2"/>
    <w:rsid w:val="009525C0"/>
    <w:rsid w:val="00953310"/>
    <w:rsid w:val="00953BF1"/>
    <w:rsid w:val="009550F5"/>
    <w:rsid w:val="00955374"/>
    <w:rsid w:val="0095566B"/>
    <w:rsid w:val="009558D8"/>
    <w:rsid w:val="009559F1"/>
    <w:rsid w:val="00955A13"/>
    <w:rsid w:val="0095615D"/>
    <w:rsid w:val="00956905"/>
    <w:rsid w:val="00956AEF"/>
    <w:rsid w:val="00957565"/>
    <w:rsid w:val="009606A3"/>
    <w:rsid w:val="00960860"/>
    <w:rsid w:val="00961571"/>
    <w:rsid w:val="00961738"/>
    <w:rsid w:val="00962407"/>
    <w:rsid w:val="009630C3"/>
    <w:rsid w:val="00963648"/>
    <w:rsid w:val="00965519"/>
    <w:rsid w:val="009666E5"/>
    <w:rsid w:val="00966CCD"/>
    <w:rsid w:val="00966D2E"/>
    <w:rsid w:val="009670C4"/>
    <w:rsid w:val="00970FF8"/>
    <w:rsid w:val="00972A13"/>
    <w:rsid w:val="009731FE"/>
    <w:rsid w:val="009734EA"/>
    <w:rsid w:val="009738E3"/>
    <w:rsid w:val="00974BE2"/>
    <w:rsid w:val="00974F65"/>
    <w:rsid w:val="009751C5"/>
    <w:rsid w:val="00976379"/>
    <w:rsid w:val="009768D6"/>
    <w:rsid w:val="0097782C"/>
    <w:rsid w:val="0098047F"/>
    <w:rsid w:val="009806A6"/>
    <w:rsid w:val="009813EB"/>
    <w:rsid w:val="00982291"/>
    <w:rsid w:val="0098239E"/>
    <w:rsid w:val="0098269D"/>
    <w:rsid w:val="009827BE"/>
    <w:rsid w:val="00985139"/>
    <w:rsid w:val="00985656"/>
    <w:rsid w:val="00985AAB"/>
    <w:rsid w:val="00985B21"/>
    <w:rsid w:val="009865C0"/>
    <w:rsid w:val="009866EF"/>
    <w:rsid w:val="00986AE3"/>
    <w:rsid w:val="0098795C"/>
    <w:rsid w:val="009904A4"/>
    <w:rsid w:val="00990E61"/>
    <w:rsid w:val="00991052"/>
    <w:rsid w:val="00991868"/>
    <w:rsid w:val="0099202D"/>
    <w:rsid w:val="0099403D"/>
    <w:rsid w:val="009942F4"/>
    <w:rsid w:val="0099589E"/>
    <w:rsid w:val="00995A1D"/>
    <w:rsid w:val="00996AF1"/>
    <w:rsid w:val="00996B18"/>
    <w:rsid w:val="00996B73"/>
    <w:rsid w:val="0099709E"/>
    <w:rsid w:val="00997A99"/>
    <w:rsid w:val="009A0301"/>
    <w:rsid w:val="009A0932"/>
    <w:rsid w:val="009A09D1"/>
    <w:rsid w:val="009A09F7"/>
    <w:rsid w:val="009A0E79"/>
    <w:rsid w:val="009A19F4"/>
    <w:rsid w:val="009A24A8"/>
    <w:rsid w:val="009A26B6"/>
    <w:rsid w:val="009A27FE"/>
    <w:rsid w:val="009A3553"/>
    <w:rsid w:val="009A4660"/>
    <w:rsid w:val="009A4F58"/>
    <w:rsid w:val="009A57B9"/>
    <w:rsid w:val="009A58D1"/>
    <w:rsid w:val="009A61EE"/>
    <w:rsid w:val="009A677E"/>
    <w:rsid w:val="009B061F"/>
    <w:rsid w:val="009B07F0"/>
    <w:rsid w:val="009B0EC8"/>
    <w:rsid w:val="009B1AA6"/>
    <w:rsid w:val="009B33DA"/>
    <w:rsid w:val="009B36A5"/>
    <w:rsid w:val="009B3A5A"/>
    <w:rsid w:val="009B54B8"/>
    <w:rsid w:val="009B5527"/>
    <w:rsid w:val="009B5A9A"/>
    <w:rsid w:val="009B5B00"/>
    <w:rsid w:val="009B5B80"/>
    <w:rsid w:val="009B5F47"/>
    <w:rsid w:val="009B6A28"/>
    <w:rsid w:val="009B6C84"/>
    <w:rsid w:val="009C1841"/>
    <w:rsid w:val="009C207B"/>
    <w:rsid w:val="009C2664"/>
    <w:rsid w:val="009C2711"/>
    <w:rsid w:val="009C29CE"/>
    <w:rsid w:val="009C5047"/>
    <w:rsid w:val="009C555D"/>
    <w:rsid w:val="009C5C85"/>
    <w:rsid w:val="009C6DF7"/>
    <w:rsid w:val="009D289A"/>
    <w:rsid w:val="009D3367"/>
    <w:rsid w:val="009D4605"/>
    <w:rsid w:val="009D4737"/>
    <w:rsid w:val="009D595E"/>
    <w:rsid w:val="009D5B3E"/>
    <w:rsid w:val="009D6138"/>
    <w:rsid w:val="009D65CF"/>
    <w:rsid w:val="009D7CF9"/>
    <w:rsid w:val="009E0A5C"/>
    <w:rsid w:val="009E10C7"/>
    <w:rsid w:val="009E193B"/>
    <w:rsid w:val="009E24F5"/>
    <w:rsid w:val="009E2EEA"/>
    <w:rsid w:val="009E382F"/>
    <w:rsid w:val="009E3EB3"/>
    <w:rsid w:val="009E451B"/>
    <w:rsid w:val="009E51F8"/>
    <w:rsid w:val="009E534F"/>
    <w:rsid w:val="009E6E88"/>
    <w:rsid w:val="009E7BD4"/>
    <w:rsid w:val="009F0287"/>
    <w:rsid w:val="009F10AF"/>
    <w:rsid w:val="009F1EC6"/>
    <w:rsid w:val="009F22F4"/>
    <w:rsid w:val="009F28E2"/>
    <w:rsid w:val="009F295C"/>
    <w:rsid w:val="009F3A8D"/>
    <w:rsid w:val="009F41AE"/>
    <w:rsid w:val="009F60DB"/>
    <w:rsid w:val="009F6DAE"/>
    <w:rsid w:val="009F7283"/>
    <w:rsid w:val="009F773A"/>
    <w:rsid w:val="009F7A39"/>
    <w:rsid w:val="009F7FE0"/>
    <w:rsid w:val="00A00D24"/>
    <w:rsid w:val="00A00DB3"/>
    <w:rsid w:val="00A01B65"/>
    <w:rsid w:val="00A0321D"/>
    <w:rsid w:val="00A03770"/>
    <w:rsid w:val="00A03A40"/>
    <w:rsid w:val="00A04CA0"/>
    <w:rsid w:val="00A04D25"/>
    <w:rsid w:val="00A05218"/>
    <w:rsid w:val="00A05889"/>
    <w:rsid w:val="00A10769"/>
    <w:rsid w:val="00A107C6"/>
    <w:rsid w:val="00A1274D"/>
    <w:rsid w:val="00A13457"/>
    <w:rsid w:val="00A13AB1"/>
    <w:rsid w:val="00A13E30"/>
    <w:rsid w:val="00A13FBC"/>
    <w:rsid w:val="00A14F75"/>
    <w:rsid w:val="00A15C5D"/>
    <w:rsid w:val="00A15E9F"/>
    <w:rsid w:val="00A16E02"/>
    <w:rsid w:val="00A17630"/>
    <w:rsid w:val="00A17981"/>
    <w:rsid w:val="00A2228A"/>
    <w:rsid w:val="00A22392"/>
    <w:rsid w:val="00A2328E"/>
    <w:rsid w:val="00A23429"/>
    <w:rsid w:val="00A23BF2"/>
    <w:rsid w:val="00A264D1"/>
    <w:rsid w:val="00A31EDA"/>
    <w:rsid w:val="00A3210B"/>
    <w:rsid w:val="00A32F36"/>
    <w:rsid w:val="00A337E6"/>
    <w:rsid w:val="00A33837"/>
    <w:rsid w:val="00A3461E"/>
    <w:rsid w:val="00A35966"/>
    <w:rsid w:val="00A35ED3"/>
    <w:rsid w:val="00A36330"/>
    <w:rsid w:val="00A37968"/>
    <w:rsid w:val="00A37DE6"/>
    <w:rsid w:val="00A37ED2"/>
    <w:rsid w:val="00A40051"/>
    <w:rsid w:val="00A42CE8"/>
    <w:rsid w:val="00A433FB"/>
    <w:rsid w:val="00A43737"/>
    <w:rsid w:val="00A45773"/>
    <w:rsid w:val="00A46431"/>
    <w:rsid w:val="00A47080"/>
    <w:rsid w:val="00A474B9"/>
    <w:rsid w:val="00A47860"/>
    <w:rsid w:val="00A47D13"/>
    <w:rsid w:val="00A47DB2"/>
    <w:rsid w:val="00A502E9"/>
    <w:rsid w:val="00A50536"/>
    <w:rsid w:val="00A5203B"/>
    <w:rsid w:val="00A528E6"/>
    <w:rsid w:val="00A5483C"/>
    <w:rsid w:val="00A54985"/>
    <w:rsid w:val="00A54C6F"/>
    <w:rsid w:val="00A55428"/>
    <w:rsid w:val="00A5740F"/>
    <w:rsid w:val="00A57D23"/>
    <w:rsid w:val="00A57F69"/>
    <w:rsid w:val="00A603A9"/>
    <w:rsid w:val="00A6052A"/>
    <w:rsid w:val="00A60C2A"/>
    <w:rsid w:val="00A611F3"/>
    <w:rsid w:val="00A61834"/>
    <w:rsid w:val="00A61D72"/>
    <w:rsid w:val="00A62495"/>
    <w:rsid w:val="00A62D87"/>
    <w:rsid w:val="00A62DDB"/>
    <w:rsid w:val="00A636B6"/>
    <w:rsid w:val="00A63C31"/>
    <w:rsid w:val="00A640D1"/>
    <w:rsid w:val="00A64734"/>
    <w:rsid w:val="00A64D6D"/>
    <w:rsid w:val="00A64DC4"/>
    <w:rsid w:val="00A665E2"/>
    <w:rsid w:val="00A67C75"/>
    <w:rsid w:val="00A70FA3"/>
    <w:rsid w:val="00A7104B"/>
    <w:rsid w:val="00A720F1"/>
    <w:rsid w:val="00A73059"/>
    <w:rsid w:val="00A73AFB"/>
    <w:rsid w:val="00A73F9C"/>
    <w:rsid w:val="00A74161"/>
    <w:rsid w:val="00A74A48"/>
    <w:rsid w:val="00A76363"/>
    <w:rsid w:val="00A77058"/>
    <w:rsid w:val="00A77E7B"/>
    <w:rsid w:val="00A77E81"/>
    <w:rsid w:val="00A80ADE"/>
    <w:rsid w:val="00A810EF"/>
    <w:rsid w:val="00A8128D"/>
    <w:rsid w:val="00A8263E"/>
    <w:rsid w:val="00A82DCE"/>
    <w:rsid w:val="00A839FE"/>
    <w:rsid w:val="00A83EDB"/>
    <w:rsid w:val="00A849FB"/>
    <w:rsid w:val="00A84A60"/>
    <w:rsid w:val="00A84DF3"/>
    <w:rsid w:val="00A85E53"/>
    <w:rsid w:val="00A862E3"/>
    <w:rsid w:val="00A86968"/>
    <w:rsid w:val="00A86F27"/>
    <w:rsid w:val="00A87892"/>
    <w:rsid w:val="00A90465"/>
    <w:rsid w:val="00A91479"/>
    <w:rsid w:val="00A92BE6"/>
    <w:rsid w:val="00A9313D"/>
    <w:rsid w:val="00A94C67"/>
    <w:rsid w:val="00A94E51"/>
    <w:rsid w:val="00A95255"/>
    <w:rsid w:val="00A95344"/>
    <w:rsid w:val="00A95492"/>
    <w:rsid w:val="00A954B6"/>
    <w:rsid w:val="00A95BC3"/>
    <w:rsid w:val="00A95C77"/>
    <w:rsid w:val="00A95D5A"/>
    <w:rsid w:val="00A965CA"/>
    <w:rsid w:val="00A96965"/>
    <w:rsid w:val="00A97A26"/>
    <w:rsid w:val="00A97D74"/>
    <w:rsid w:val="00AA0BD6"/>
    <w:rsid w:val="00AA15A0"/>
    <w:rsid w:val="00AA161D"/>
    <w:rsid w:val="00AA1DF8"/>
    <w:rsid w:val="00AA2018"/>
    <w:rsid w:val="00AA2F94"/>
    <w:rsid w:val="00AA38D2"/>
    <w:rsid w:val="00AA3919"/>
    <w:rsid w:val="00AA3F3B"/>
    <w:rsid w:val="00AA3FEA"/>
    <w:rsid w:val="00AA4801"/>
    <w:rsid w:val="00AA4CAA"/>
    <w:rsid w:val="00AA4F09"/>
    <w:rsid w:val="00AA503D"/>
    <w:rsid w:val="00AA52EB"/>
    <w:rsid w:val="00AA53F4"/>
    <w:rsid w:val="00AA5FA2"/>
    <w:rsid w:val="00AA647D"/>
    <w:rsid w:val="00AA66D5"/>
    <w:rsid w:val="00AA7D79"/>
    <w:rsid w:val="00AB00FD"/>
    <w:rsid w:val="00AB03FE"/>
    <w:rsid w:val="00AB0D32"/>
    <w:rsid w:val="00AB0E1E"/>
    <w:rsid w:val="00AB18EE"/>
    <w:rsid w:val="00AB5F2B"/>
    <w:rsid w:val="00AB6022"/>
    <w:rsid w:val="00AB761B"/>
    <w:rsid w:val="00AB7F76"/>
    <w:rsid w:val="00AC1414"/>
    <w:rsid w:val="00AC1650"/>
    <w:rsid w:val="00AC2B60"/>
    <w:rsid w:val="00AC3F7B"/>
    <w:rsid w:val="00AC4243"/>
    <w:rsid w:val="00AC459D"/>
    <w:rsid w:val="00AC4658"/>
    <w:rsid w:val="00AC4D85"/>
    <w:rsid w:val="00AC558A"/>
    <w:rsid w:val="00AC6F33"/>
    <w:rsid w:val="00AD0284"/>
    <w:rsid w:val="00AD09A3"/>
    <w:rsid w:val="00AD131B"/>
    <w:rsid w:val="00AD1A7C"/>
    <w:rsid w:val="00AD35EB"/>
    <w:rsid w:val="00AD3947"/>
    <w:rsid w:val="00AD3D89"/>
    <w:rsid w:val="00AD4F9E"/>
    <w:rsid w:val="00AD57E4"/>
    <w:rsid w:val="00AD5FCE"/>
    <w:rsid w:val="00AD6A5B"/>
    <w:rsid w:val="00AE1CD6"/>
    <w:rsid w:val="00AE2667"/>
    <w:rsid w:val="00AE30AE"/>
    <w:rsid w:val="00AE31B2"/>
    <w:rsid w:val="00AE3FBA"/>
    <w:rsid w:val="00AE4117"/>
    <w:rsid w:val="00AE4785"/>
    <w:rsid w:val="00AE4D59"/>
    <w:rsid w:val="00AE5840"/>
    <w:rsid w:val="00AE65F8"/>
    <w:rsid w:val="00AE6ECD"/>
    <w:rsid w:val="00AE702B"/>
    <w:rsid w:val="00AF0372"/>
    <w:rsid w:val="00AF16F1"/>
    <w:rsid w:val="00AF2BF1"/>
    <w:rsid w:val="00AF3A2F"/>
    <w:rsid w:val="00AF3F78"/>
    <w:rsid w:val="00AF474F"/>
    <w:rsid w:val="00AF48AA"/>
    <w:rsid w:val="00AF4B03"/>
    <w:rsid w:val="00AF7648"/>
    <w:rsid w:val="00AF7708"/>
    <w:rsid w:val="00AF7824"/>
    <w:rsid w:val="00AF7C1B"/>
    <w:rsid w:val="00B00F63"/>
    <w:rsid w:val="00B017E3"/>
    <w:rsid w:val="00B02CCB"/>
    <w:rsid w:val="00B03BF5"/>
    <w:rsid w:val="00B041DB"/>
    <w:rsid w:val="00B04649"/>
    <w:rsid w:val="00B04B13"/>
    <w:rsid w:val="00B04DEB"/>
    <w:rsid w:val="00B0728A"/>
    <w:rsid w:val="00B07F32"/>
    <w:rsid w:val="00B10B59"/>
    <w:rsid w:val="00B10EEA"/>
    <w:rsid w:val="00B11BE0"/>
    <w:rsid w:val="00B122AB"/>
    <w:rsid w:val="00B12C72"/>
    <w:rsid w:val="00B13382"/>
    <w:rsid w:val="00B1437E"/>
    <w:rsid w:val="00B16976"/>
    <w:rsid w:val="00B2093B"/>
    <w:rsid w:val="00B227BA"/>
    <w:rsid w:val="00B22B42"/>
    <w:rsid w:val="00B22FB5"/>
    <w:rsid w:val="00B24E0F"/>
    <w:rsid w:val="00B2549D"/>
    <w:rsid w:val="00B26B2E"/>
    <w:rsid w:val="00B26E38"/>
    <w:rsid w:val="00B27952"/>
    <w:rsid w:val="00B307E4"/>
    <w:rsid w:val="00B3093C"/>
    <w:rsid w:val="00B314CE"/>
    <w:rsid w:val="00B31728"/>
    <w:rsid w:val="00B31DFC"/>
    <w:rsid w:val="00B3325F"/>
    <w:rsid w:val="00B33799"/>
    <w:rsid w:val="00B35E70"/>
    <w:rsid w:val="00B366F1"/>
    <w:rsid w:val="00B36806"/>
    <w:rsid w:val="00B371AA"/>
    <w:rsid w:val="00B40247"/>
    <w:rsid w:val="00B40EDA"/>
    <w:rsid w:val="00B412B6"/>
    <w:rsid w:val="00B42281"/>
    <w:rsid w:val="00B42556"/>
    <w:rsid w:val="00B44F16"/>
    <w:rsid w:val="00B45FD1"/>
    <w:rsid w:val="00B46538"/>
    <w:rsid w:val="00B46F01"/>
    <w:rsid w:val="00B474D4"/>
    <w:rsid w:val="00B47939"/>
    <w:rsid w:val="00B500D0"/>
    <w:rsid w:val="00B5018E"/>
    <w:rsid w:val="00B521ED"/>
    <w:rsid w:val="00B53C97"/>
    <w:rsid w:val="00B54E39"/>
    <w:rsid w:val="00B5662B"/>
    <w:rsid w:val="00B56A79"/>
    <w:rsid w:val="00B57F9A"/>
    <w:rsid w:val="00B61289"/>
    <w:rsid w:val="00B6386A"/>
    <w:rsid w:val="00B6546E"/>
    <w:rsid w:val="00B65805"/>
    <w:rsid w:val="00B65AF7"/>
    <w:rsid w:val="00B6780E"/>
    <w:rsid w:val="00B71C4E"/>
    <w:rsid w:val="00B72033"/>
    <w:rsid w:val="00B72778"/>
    <w:rsid w:val="00B7371E"/>
    <w:rsid w:val="00B74B94"/>
    <w:rsid w:val="00B74C28"/>
    <w:rsid w:val="00B751C2"/>
    <w:rsid w:val="00B818AB"/>
    <w:rsid w:val="00B82C7B"/>
    <w:rsid w:val="00B82CEB"/>
    <w:rsid w:val="00B82F2C"/>
    <w:rsid w:val="00B83991"/>
    <w:rsid w:val="00B8419E"/>
    <w:rsid w:val="00B84CA5"/>
    <w:rsid w:val="00B851DC"/>
    <w:rsid w:val="00B85389"/>
    <w:rsid w:val="00B87022"/>
    <w:rsid w:val="00B90552"/>
    <w:rsid w:val="00B90BF9"/>
    <w:rsid w:val="00B9156E"/>
    <w:rsid w:val="00B92AAA"/>
    <w:rsid w:val="00B93258"/>
    <w:rsid w:val="00B93345"/>
    <w:rsid w:val="00B934F5"/>
    <w:rsid w:val="00B942AD"/>
    <w:rsid w:val="00B97739"/>
    <w:rsid w:val="00BA0250"/>
    <w:rsid w:val="00BA02AF"/>
    <w:rsid w:val="00BA16E7"/>
    <w:rsid w:val="00BA197A"/>
    <w:rsid w:val="00BA3026"/>
    <w:rsid w:val="00BA5437"/>
    <w:rsid w:val="00BA5F69"/>
    <w:rsid w:val="00BA5FD6"/>
    <w:rsid w:val="00BA6048"/>
    <w:rsid w:val="00BA63C1"/>
    <w:rsid w:val="00BA63E8"/>
    <w:rsid w:val="00BA6468"/>
    <w:rsid w:val="00BA651B"/>
    <w:rsid w:val="00BA6C46"/>
    <w:rsid w:val="00BA6CD4"/>
    <w:rsid w:val="00BA6DE2"/>
    <w:rsid w:val="00BA7965"/>
    <w:rsid w:val="00BA7DF0"/>
    <w:rsid w:val="00BB1C4D"/>
    <w:rsid w:val="00BB27D4"/>
    <w:rsid w:val="00BB2E13"/>
    <w:rsid w:val="00BB3171"/>
    <w:rsid w:val="00BB32C6"/>
    <w:rsid w:val="00BB4B60"/>
    <w:rsid w:val="00BB5050"/>
    <w:rsid w:val="00BB53A0"/>
    <w:rsid w:val="00BB6954"/>
    <w:rsid w:val="00BB6F7A"/>
    <w:rsid w:val="00BB75D0"/>
    <w:rsid w:val="00BC0267"/>
    <w:rsid w:val="00BC2FDE"/>
    <w:rsid w:val="00BC3193"/>
    <w:rsid w:val="00BD02C5"/>
    <w:rsid w:val="00BD0482"/>
    <w:rsid w:val="00BD20A4"/>
    <w:rsid w:val="00BD22F0"/>
    <w:rsid w:val="00BD2534"/>
    <w:rsid w:val="00BD2B3E"/>
    <w:rsid w:val="00BD391F"/>
    <w:rsid w:val="00BD39AD"/>
    <w:rsid w:val="00BD4731"/>
    <w:rsid w:val="00BD4B0A"/>
    <w:rsid w:val="00BD6694"/>
    <w:rsid w:val="00BD67FC"/>
    <w:rsid w:val="00BD742D"/>
    <w:rsid w:val="00BE04DC"/>
    <w:rsid w:val="00BE1505"/>
    <w:rsid w:val="00BE1763"/>
    <w:rsid w:val="00BE3312"/>
    <w:rsid w:val="00BE38C8"/>
    <w:rsid w:val="00BE4E2B"/>
    <w:rsid w:val="00BE57DF"/>
    <w:rsid w:val="00BE58EC"/>
    <w:rsid w:val="00BE5A60"/>
    <w:rsid w:val="00BE6EB8"/>
    <w:rsid w:val="00BF0F73"/>
    <w:rsid w:val="00BF1950"/>
    <w:rsid w:val="00BF206A"/>
    <w:rsid w:val="00BF57F9"/>
    <w:rsid w:val="00BF59E1"/>
    <w:rsid w:val="00BF6BC2"/>
    <w:rsid w:val="00BF77B0"/>
    <w:rsid w:val="00BF7A2E"/>
    <w:rsid w:val="00C00B67"/>
    <w:rsid w:val="00C0104D"/>
    <w:rsid w:val="00C013A7"/>
    <w:rsid w:val="00C0201B"/>
    <w:rsid w:val="00C02E42"/>
    <w:rsid w:val="00C0303E"/>
    <w:rsid w:val="00C0437B"/>
    <w:rsid w:val="00C06B20"/>
    <w:rsid w:val="00C06CDC"/>
    <w:rsid w:val="00C076DC"/>
    <w:rsid w:val="00C07BFE"/>
    <w:rsid w:val="00C1042C"/>
    <w:rsid w:val="00C12A52"/>
    <w:rsid w:val="00C158F6"/>
    <w:rsid w:val="00C15994"/>
    <w:rsid w:val="00C15ED8"/>
    <w:rsid w:val="00C15F4E"/>
    <w:rsid w:val="00C15F7D"/>
    <w:rsid w:val="00C1645B"/>
    <w:rsid w:val="00C169E1"/>
    <w:rsid w:val="00C174A4"/>
    <w:rsid w:val="00C20297"/>
    <w:rsid w:val="00C20B89"/>
    <w:rsid w:val="00C20FE8"/>
    <w:rsid w:val="00C215D2"/>
    <w:rsid w:val="00C21F05"/>
    <w:rsid w:val="00C2204A"/>
    <w:rsid w:val="00C22283"/>
    <w:rsid w:val="00C2243B"/>
    <w:rsid w:val="00C22EB0"/>
    <w:rsid w:val="00C23D2F"/>
    <w:rsid w:val="00C24947"/>
    <w:rsid w:val="00C25B4E"/>
    <w:rsid w:val="00C25EAB"/>
    <w:rsid w:val="00C26EE9"/>
    <w:rsid w:val="00C31D52"/>
    <w:rsid w:val="00C32364"/>
    <w:rsid w:val="00C33967"/>
    <w:rsid w:val="00C34743"/>
    <w:rsid w:val="00C35384"/>
    <w:rsid w:val="00C363B3"/>
    <w:rsid w:val="00C3663F"/>
    <w:rsid w:val="00C36B03"/>
    <w:rsid w:val="00C36C1F"/>
    <w:rsid w:val="00C36EB9"/>
    <w:rsid w:val="00C37C00"/>
    <w:rsid w:val="00C4007E"/>
    <w:rsid w:val="00C43E1F"/>
    <w:rsid w:val="00C44545"/>
    <w:rsid w:val="00C45688"/>
    <w:rsid w:val="00C45BBE"/>
    <w:rsid w:val="00C46A4F"/>
    <w:rsid w:val="00C46A65"/>
    <w:rsid w:val="00C46D8F"/>
    <w:rsid w:val="00C479A5"/>
    <w:rsid w:val="00C47F71"/>
    <w:rsid w:val="00C50395"/>
    <w:rsid w:val="00C510C8"/>
    <w:rsid w:val="00C51574"/>
    <w:rsid w:val="00C515CE"/>
    <w:rsid w:val="00C520C5"/>
    <w:rsid w:val="00C52711"/>
    <w:rsid w:val="00C52833"/>
    <w:rsid w:val="00C53DAA"/>
    <w:rsid w:val="00C547D0"/>
    <w:rsid w:val="00C54F18"/>
    <w:rsid w:val="00C5564F"/>
    <w:rsid w:val="00C55BFD"/>
    <w:rsid w:val="00C56DC3"/>
    <w:rsid w:val="00C56FB0"/>
    <w:rsid w:val="00C57F62"/>
    <w:rsid w:val="00C604EF"/>
    <w:rsid w:val="00C607C9"/>
    <w:rsid w:val="00C60CDE"/>
    <w:rsid w:val="00C61795"/>
    <w:rsid w:val="00C617A8"/>
    <w:rsid w:val="00C61E48"/>
    <w:rsid w:val="00C62637"/>
    <w:rsid w:val="00C629EE"/>
    <w:rsid w:val="00C62EEE"/>
    <w:rsid w:val="00C63625"/>
    <w:rsid w:val="00C63A52"/>
    <w:rsid w:val="00C63D84"/>
    <w:rsid w:val="00C63E1B"/>
    <w:rsid w:val="00C63FBA"/>
    <w:rsid w:val="00C64573"/>
    <w:rsid w:val="00C64868"/>
    <w:rsid w:val="00C661D8"/>
    <w:rsid w:val="00C661FF"/>
    <w:rsid w:val="00C70768"/>
    <w:rsid w:val="00C70A3B"/>
    <w:rsid w:val="00C70C92"/>
    <w:rsid w:val="00C71A74"/>
    <w:rsid w:val="00C7290F"/>
    <w:rsid w:val="00C7301D"/>
    <w:rsid w:val="00C74416"/>
    <w:rsid w:val="00C74FDF"/>
    <w:rsid w:val="00C758CC"/>
    <w:rsid w:val="00C75931"/>
    <w:rsid w:val="00C76AE7"/>
    <w:rsid w:val="00C7774D"/>
    <w:rsid w:val="00C77970"/>
    <w:rsid w:val="00C77A2D"/>
    <w:rsid w:val="00C810EA"/>
    <w:rsid w:val="00C820DE"/>
    <w:rsid w:val="00C830BD"/>
    <w:rsid w:val="00C83728"/>
    <w:rsid w:val="00C8378E"/>
    <w:rsid w:val="00C84C31"/>
    <w:rsid w:val="00C860E6"/>
    <w:rsid w:val="00C90B21"/>
    <w:rsid w:val="00C91773"/>
    <w:rsid w:val="00C9189B"/>
    <w:rsid w:val="00C9197D"/>
    <w:rsid w:val="00C92EF2"/>
    <w:rsid w:val="00C95673"/>
    <w:rsid w:val="00C966A2"/>
    <w:rsid w:val="00C9735A"/>
    <w:rsid w:val="00CA03DF"/>
    <w:rsid w:val="00CA524F"/>
    <w:rsid w:val="00CA5D8A"/>
    <w:rsid w:val="00CA603C"/>
    <w:rsid w:val="00CA6946"/>
    <w:rsid w:val="00CA69FC"/>
    <w:rsid w:val="00CB0059"/>
    <w:rsid w:val="00CB0ACF"/>
    <w:rsid w:val="00CB0C47"/>
    <w:rsid w:val="00CB26A5"/>
    <w:rsid w:val="00CB2E32"/>
    <w:rsid w:val="00CB4969"/>
    <w:rsid w:val="00CB5DEB"/>
    <w:rsid w:val="00CC0187"/>
    <w:rsid w:val="00CC1A61"/>
    <w:rsid w:val="00CC3338"/>
    <w:rsid w:val="00CC6586"/>
    <w:rsid w:val="00CC6A27"/>
    <w:rsid w:val="00CC6C75"/>
    <w:rsid w:val="00CC7321"/>
    <w:rsid w:val="00CD02D5"/>
    <w:rsid w:val="00CD1745"/>
    <w:rsid w:val="00CD246F"/>
    <w:rsid w:val="00CD3143"/>
    <w:rsid w:val="00CD3930"/>
    <w:rsid w:val="00CD617B"/>
    <w:rsid w:val="00CD69E8"/>
    <w:rsid w:val="00CD6CDC"/>
    <w:rsid w:val="00CD6F0A"/>
    <w:rsid w:val="00CD787D"/>
    <w:rsid w:val="00CD79E1"/>
    <w:rsid w:val="00CE19B2"/>
    <w:rsid w:val="00CE1D4F"/>
    <w:rsid w:val="00CE250E"/>
    <w:rsid w:val="00CE28F4"/>
    <w:rsid w:val="00CE29EC"/>
    <w:rsid w:val="00CE373A"/>
    <w:rsid w:val="00CE3D7E"/>
    <w:rsid w:val="00CE7BBD"/>
    <w:rsid w:val="00CE7C61"/>
    <w:rsid w:val="00CF015A"/>
    <w:rsid w:val="00CF0C1B"/>
    <w:rsid w:val="00CF0E73"/>
    <w:rsid w:val="00CF2722"/>
    <w:rsid w:val="00CF2817"/>
    <w:rsid w:val="00CF2C0D"/>
    <w:rsid w:val="00CF2CFF"/>
    <w:rsid w:val="00CF3D06"/>
    <w:rsid w:val="00CF515E"/>
    <w:rsid w:val="00CF72AB"/>
    <w:rsid w:val="00D00DAE"/>
    <w:rsid w:val="00D014AC"/>
    <w:rsid w:val="00D05ECE"/>
    <w:rsid w:val="00D067BA"/>
    <w:rsid w:val="00D073E2"/>
    <w:rsid w:val="00D12296"/>
    <w:rsid w:val="00D138C4"/>
    <w:rsid w:val="00D13DD9"/>
    <w:rsid w:val="00D143B7"/>
    <w:rsid w:val="00D14882"/>
    <w:rsid w:val="00D17CE2"/>
    <w:rsid w:val="00D17F7A"/>
    <w:rsid w:val="00D20BBB"/>
    <w:rsid w:val="00D21C03"/>
    <w:rsid w:val="00D2225F"/>
    <w:rsid w:val="00D24621"/>
    <w:rsid w:val="00D24801"/>
    <w:rsid w:val="00D25CDD"/>
    <w:rsid w:val="00D26EDE"/>
    <w:rsid w:val="00D30B36"/>
    <w:rsid w:val="00D31119"/>
    <w:rsid w:val="00D315E3"/>
    <w:rsid w:val="00D31787"/>
    <w:rsid w:val="00D31A94"/>
    <w:rsid w:val="00D32555"/>
    <w:rsid w:val="00D327C8"/>
    <w:rsid w:val="00D32813"/>
    <w:rsid w:val="00D3311C"/>
    <w:rsid w:val="00D33514"/>
    <w:rsid w:val="00D33FE6"/>
    <w:rsid w:val="00D33FFF"/>
    <w:rsid w:val="00D34697"/>
    <w:rsid w:val="00D35983"/>
    <w:rsid w:val="00D362CA"/>
    <w:rsid w:val="00D364BC"/>
    <w:rsid w:val="00D365BE"/>
    <w:rsid w:val="00D378C6"/>
    <w:rsid w:val="00D37C55"/>
    <w:rsid w:val="00D37CA0"/>
    <w:rsid w:val="00D411F2"/>
    <w:rsid w:val="00D414DB"/>
    <w:rsid w:val="00D42C96"/>
    <w:rsid w:val="00D42EEA"/>
    <w:rsid w:val="00D43287"/>
    <w:rsid w:val="00D439DF"/>
    <w:rsid w:val="00D43EB9"/>
    <w:rsid w:val="00D45B9B"/>
    <w:rsid w:val="00D4603D"/>
    <w:rsid w:val="00D473CA"/>
    <w:rsid w:val="00D47BBC"/>
    <w:rsid w:val="00D52389"/>
    <w:rsid w:val="00D528E4"/>
    <w:rsid w:val="00D52DDB"/>
    <w:rsid w:val="00D533C5"/>
    <w:rsid w:val="00D53F63"/>
    <w:rsid w:val="00D540BB"/>
    <w:rsid w:val="00D54828"/>
    <w:rsid w:val="00D54F80"/>
    <w:rsid w:val="00D5575A"/>
    <w:rsid w:val="00D562DF"/>
    <w:rsid w:val="00D5661B"/>
    <w:rsid w:val="00D56816"/>
    <w:rsid w:val="00D60704"/>
    <w:rsid w:val="00D6125E"/>
    <w:rsid w:val="00D61B9C"/>
    <w:rsid w:val="00D63AC1"/>
    <w:rsid w:val="00D64166"/>
    <w:rsid w:val="00D64335"/>
    <w:rsid w:val="00D64E98"/>
    <w:rsid w:val="00D652D7"/>
    <w:rsid w:val="00D65B3C"/>
    <w:rsid w:val="00D700E7"/>
    <w:rsid w:val="00D7156A"/>
    <w:rsid w:val="00D71EB8"/>
    <w:rsid w:val="00D72090"/>
    <w:rsid w:val="00D720BA"/>
    <w:rsid w:val="00D727E0"/>
    <w:rsid w:val="00D73D87"/>
    <w:rsid w:val="00D74336"/>
    <w:rsid w:val="00D762BE"/>
    <w:rsid w:val="00D76980"/>
    <w:rsid w:val="00D77762"/>
    <w:rsid w:val="00D77AC6"/>
    <w:rsid w:val="00D80DD7"/>
    <w:rsid w:val="00D816BA"/>
    <w:rsid w:val="00D82311"/>
    <w:rsid w:val="00D823C6"/>
    <w:rsid w:val="00D82AD5"/>
    <w:rsid w:val="00D8340A"/>
    <w:rsid w:val="00D848A3"/>
    <w:rsid w:val="00D85E3C"/>
    <w:rsid w:val="00D878E0"/>
    <w:rsid w:val="00D87C5A"/>
    <w:rsid w:val="00D90484"/>
    <w:rsid w:val="00D904FE"/>
    <w:rsid w:val="00D90F4D"/>
    <w:rsid w:val="00D929AA"/>
    <w:rsid w:val="00D92C39"/>
    <w:rsid w:val="00D94AFF"/>
    <w:rsid w:val="00D94E7C"/>
    <w:rsid w:val="00D953CB"/>
    <w:rsid w:val="00D95EF1"/>
    <w:rsid w:val="00D9685D"/>
    <w:rsid w:val="00D96E18"/>
    <w:rsid w:val="00D96F4E"/>
    <w:rsid w:val="00D9778D"/>
    <w:rsid w:val="00D97790"/>
    <w:rsid w:val="00DA0CB2"/>
    <w:rsid w:val="00DA0CD1"/>
    <w:rsid w:val="00DA16A7"/>
    <w:rsid w:val="00DA1977"/>
    <w:rsid w:val="00DA1A33"/>
    <w:rsid w:val="00DA1D27"/>
    <w:rsid w:val="00DA20A4"/>
    <w:rsid w:val="00DA2737"/>
    <w:rsid w:val="00DA28AD"/>
    <w:rsid w:val="00DA2E87"/>
    <w:rsid w:val="00DA2F85"/>
    <w:rsid w:val="00DA375B"/>
    <w:rsid w:val="00DA3B3B"/>
    <w:rsid w:val="00DA3F79"/>
    <w:rsid w:val="00DA49F7"/>
    <w:rsid w:val="00DA4D1C"/>
    <w:rsid w:val="00DA586E"/>
    <w:rsid w:val="00DA6774"/>
    <w:rsid w:val="00DA6790"/>
    <w:rsid w:val="00DA72F1"/>
    <w:rsid w:val="00DA7373"/>
    <w:rsid w:val="00DB17ED"/>
    <w:rsid w:val="00DB271F"/>
    <w:rsid w:val="00DB27C2"/>
    <w:rsid w:val="00DB30E9"/>
    <w:rsid w:val="00DB30F8"/>
    <w:rsid w:val="00DB5089"/>
    <w:rsid w:val="00DB6475"/>
    <w:rsid w:val="00DB686B"/>
    <w:rsid w:val="00DB7A4C"/>
    <w:rsid w:val="00DC0B8A"/>
    <w:rsid w:val="00DC2A3F"/>
    <w:rsid w:val="00DC2DC5"/>
    <w:rsid w:val="00DC3585"/>
    <w:rsid w:val="00DC3BF1"/>
    <w:rsid w:val="00DC4F69"/>
    <w:rsid w:val="00DC5A42"/>
    <w:rsid w:val="00DC5ADA"/>
    <w:rsid w:val="00DC72DD"/>
    <w:rsid w:val="00DC7A1A"/>
    <w:rsid w:val="00DC7BEA"/>
    <w:rsid w:val="00DD1138"/>
    <w:rsid w:val="00DD16F3"/>
    <w:rsid w:val="00DD1E51"/>
    <w:rsid w:val="00DD2355"/>
    <w:rsid w:val="00DD34D1"/>
    <w:rsid w:val="00DD3635"/>
    <w:rsid w:val="00DD3E1C"/>
    <w:rsid w:val="00DD43F7"/>
    <w:rsid w:val="00DD59AE"/>
    <w:rsid w:val="00DD5AEF"/>
    <w:rsid w:val="00DD6624"/>
    <w:rsid w:val="00DD76EC"/>
    <w:rsid w:val="00DD7FF6"/>
    <w:rsid w:val="00DE1012"/>
    <w:rsid w:val="00DE16F3"/>
    <w:rsid w:val="00DE27CE"/>
    <w:rsid w:val="00DE4C59"/>
    <w:rsid w:val="00DE5351"/>
    <w:rsid w:val="00DE5BB3"/>
    <w:rsid w:val="00DE5D96"/>
    <w:rsid w:val="00DE6E0B"/>
    <w:rsid w:val="00DE7D46"/>
    <w:rsid w:val="00DF0541"/>
    <w:rsid w:val="00DF0E85"/>
    <w:rsid w:val="00DF0F0A"/>
    <w:rsid w:val="00DF1923"/>
    <w:rsid w:val="00DF23E5"/>
    <w:rsid w:val="00DF2D06"/>
    <w:rsid w:val="00DF3187"/>
    <w:rsid w:val="00DF37A8"/>
    <w:rsid w:val="00DF3C2A"/>
    <w:rsid w:val="00DF4327"/>
    <w:rsid w:val="00DF67E1"/>
    <w:rsid w:val="00DF684D"/>
    <w:rsid w:val="00DF6F5C"/>
    <w:rsid w:val="00DF7380"/>
    <w:rsid w:val="00E000B8"/>
    <w:rsid w:val="00E01366"/>
    <w:rsid w:val="00E0184A"/>
    <w:rsid w:val="00E038F9"/>
    <w:rsid w:val="00E04376"/>
    <w:rsid w:val="00E0641E"/>
    <w:rsid w:val="00E114A4"/>
    <w:rsid w:val="00E114EE"/>
    <w:rsid w:val="00E118D7"/>
    <w:rsid w:val="00E12028"/>
    <w:rsid w:val="00E1299D"/>
    <w:rsid w:val="00E1366B"/>
    <w:rsid w:val="00E13CA6"/>
    <w:rsid w:val="00E14092"/>
    <w:rsid w:val="00E1454B"/>
    <w:rsid w:val="00E14DAD"/>
    <w:rsid w:val="00E15230"/>
    <w:rsid w:val="00E15380"/>
    <w:rsid w:val="00E15783"/>
    <w:rsid w:val="00E1594E"/>
    <w:rsid w:val="00E15C1E"/>
    <w:rsid w:val="00E16612"/>
    <w:rsid w:val="00E17EA3"/>
    <w:rsid w:val="00E20EBC"/>
    <w:rsid w:val="00E210CD"/>
    <w:rsid w:val="00E2335D"/>
    <w:rsid w:val="00E2370E"/>
    <w:rsid w:val="00E23CC1"/>
    <w:rsid w:val="00E246E5"/>
    <w:rsid w:val="00E25FBE"/>
    <w:rsid w:val="00E26E0F"/>
    <w:rsid w:val="00E27ADA"/>
    <w:rsid w:val="00E27C37"/>
    <w:rsid w:val="00E30A49"/>
    <w:rsid w:val="00E321CE"/>
    <w:rsid w:val="00E34F6C"/>
    <w:rsid w:val="00E3553F"/>
    <w:rsid w:val="00E367CC"/>
    <w:rsid w:val="00E37211"/>
    <w:rsid w:val="00E376DD"/>
    <w:rsid w:val="00E40980"/>
    <w:rsid w:val="00E419CD"/>
    <w:rsid w:val="00E41F3D"/>
    <w:rsid w:val="00E43B9A"/>
    <w:rsid w:val="00E44B1D"/>
    <w:rsid w:val="00E455D4"/>
    <w:rsid w:val="00E475E9"/>
    <w:rsid w:val="00E47D0F"/>
    <w:rsid w:val="00E47E24"/>
    <w:rsid w:val="00E47FA0"/>
    <w:rsid w:val="00E5027D"/>
    <w:rsid w:val="00E502A3"/>
    <w:rsid w:val="00E503F5"/>
    <w:rsid w:val="00E5044E"/>
    <w:rsid w:val="00E508F2"/>
    <w:rsid w:val="00E51400"/>
    <w:rsid w:val="00E528F5"/>
    <w:rsid w:val="00E53DEC"/>
    <w:rsid w:val="00E53EF7"/>
    <w:rsid w:val="00E60186"/>
    <w:rsid w:val="00E61F6B"/>
    <w:rsid w:val="00E64903"/>
    <w:rsid w:val="00E64B8B"/>
    <w:rsid w:val="00E65169"/>
    <w:rsid w:val="00E65EA5"/>
    <w:rsid w:val="00E66177"/>
    <w:rsid w:val="00E662F4"/>
    <w:rsid w:val="00E664CC"/>
    <w:rsid w:val="00E66F33"/>
    <w:rsid w:val="00E67BF5"/>
    <w:rsid w:val="00E72583"/>
    <w:rsid w:val="00E725F9"/>
    <w:rsid w:val="00E73C2D"/>
    <w:rsid w:val="00E760FF"/>
    <w:rsid w:val="00E76AE2"/>
    <w:rsid w:val="00E80A86"/>
    <w:rsid w:val="00E812A3"/>
    <w:rsid w:val="00E8180F"/>
    <w:rsid w:val="00E840C6"/>
    <w:rsid w:val="00E846AF"/>
    <w:rsid w:val="00E84F5B"/>
    <w:rsid w:val="00E8686E"/>
    <w:rsid w:val="00E86A7A"/>
    <w:rsid w:val="00E86FCE"/>
    <w:rsid w:val="00E90EEC"/>
    <w:rsid w:val="00E911FD"/>
    <w:rsid w:val="00E924DB"/>
    <w:rsid w:val="00E92C33"/>
    <w:rsid w:val="00E93674"/>
    <w:rsid w:val="00E94152"/>
    <w:rsid w:val="00E951C2"/>
    <w:rsid w:val="00E959CB"/>
    <w:rsid w:val="00E95F99"/>
    <w:rsid w:val="00E97F49"/>
    <w:rsid w:val="00E97FE5"/>
    <w:rsid w:val="00EA1022"/>
    <w:rsid w:val="00EA1BFD"/>
    <w:rsid w:val="00EA31A2"/>
    <w:rsid w:val="00EA3D83"/>
    <w:rsid w:val="00EA3E65"/>
    <w:rsid w:val="00EA3ECA"/>
    <w:rsid w:val="00EA470F"/>
    <w:rsid w:val="00EA4A26"/>
    <w:rsid w:val="00EA5500"/>
    <w:rsid w:val="00EA5748"/>
    <w:rsid w:val="00EA5BA1"/>
    <w:rsid w:val="00EA6823"/>
    <w:rsid w:val="00EA7300"/>
    <w:rsid w:val="00EB0C08"/>
    <w:rsid w:val="00EB132D"/>
    <w:rsid w:val="00EB1702"/>
    <w:rsid w:val="00EB32B8"/>
    <w:rsid w:val="00EB4817"/>
    <w:rsid w:val="00EB4E20"/>
    <w:rsid w:val="00EB6B9B"/>
    <w:rsid w:val="00EB6C08"/>
    <w:rsid w:val="00EC0344"/>
    <w:rsid w:val="00EC0C59"/>
    <w:rsid w:val="00EC1AE9"/>
    <w:rsid w:val="00EC209C"/>
    <w:rsid w:val="00EC2505"/>
    <w:rsid w:val="00EC31F8"/>
    <w:rsid w:val="00EC5459"/>
    <w:rsid w:val="00EC626A"/>
    <w:rsid w:val="00ED035B"/>
    <w:rsid w:val="00ED09D0"/>
    <w:rsid w:val="00ED1965"/>
    <w:rsid w:val="00ED2D77"/>
    <w:rsid w:val="00ED4A3B"/>
    <w:rsid w:val="00ED565D"/>
    <w:rsid w:val="00ED6102"/>
    <w:rsid w:val="00ED6B41"/>
    <w:rsid w:val="00ED6EC1"/>
    <w:rsid w:val="00ED756C"/>
    <w:rsid w:val="00ED773E"/>
    <w:rsid w:val="00EE230C"/>
    <w:rsid w:val="00EE2531"/>
    <w:rsid w:val="00EE2792"/>
    <w:rsid w:val="00EE3722"/>
    <w:rsid w:val="00EE4060"/>
    <w:rsid w:val="00EE526A"/>
    <w:rsid w:val="00EE52A3"/>
    <w:rsid w:val="00EE6C2D"/>
    <w:rsid w:val="00EE7883"/>
    <w:rsid w:val="00EF0846"/>
    <w:rsid w:val="00EF1080"/>
    <w:rsid w:val="00EF240F"/>
    <w:rsid w:val="00EF2FFA"/>
    <w:rsid w:val="00EF320F"/>
    <w:rsid w:val="00EF33CB"/>
    <w:rsid w:val="00EF4666"/>
    <w:rsid w:val="00EF5A51"/>
    <w:rsid w:val="00EF6A86"/>
    <w:rsid w:val="00EF735D"/>
    <w:rsid w:val="00F02B83"/>
    <w:rsid w:val="00F02F5E"/>
    <w:rsid w:val="00F04EE4"/>
    <w:rsid w:val="00F05477"/>
    <w:rsid w:val="00F057E1"/>
    <w:rsid w:val="00F0626A"/>
    <w:rsid w:val="00F0729A"/>
    <w:rsid w:val="00F10455"/>
    <w:rsid w:val="00F107B9"/>
    <w:rsid w:val="00F10C2C"/>
    <w:rsid w:val="00F11E8E"/>
    <w:rsid w:val="00F12ADD"/>
    <w:rsid w:val="00F12B03"/>
    <w:rsid w:val="00F12B9F"/>
    <w:rsid w:val="00F12DD5"/>
    <w:rsid w:val="00F13A3B"/>
    <w:rsid w:val="00F13C8E"/>
    <w:rsid w:val="00F1442D"/>
    <w:rsid w:val="00F148D4"/>
    <w:rsid w:val="00F15B04"/>
    <w:rsid w:val="00F15BC7"/>
    <w:rsid w:val="00F172B2"/>
    <w:rsid w:val="00F17E72"/>
    <w:rsid w:val="00F2015B"/>
    <w:rsid w:val="00F21BA0"/>
    <w:rsid w:val="00F237B1"/>
    <w:rsid w:val="00F23EEB"/>
    <w:rsid w:val="00F2532B"/>
    <w:rsid w:val="00F25BF8"/>
    <w:rsid w:val="00F26C41"/>
    <w:rsid w:val="00F27054"/>
    <w:rsid w:val="00F300BF"/>
    <w:rsid w:val="00F30365"/>
    <w:rsid w:val="00F3095E"/>
    <w:rsid w:val="00F328E5"/>
    <w:rsid w:val="00F3375F"/>
    <w:rsid w:val="00F34FAB"/>
    <w:rsid w:val="00F3622B"/>
    <w:rsid w:val="00F36443"/>
    <w:rsid w:val="00F36C24"/>
    <w:rsid w:val="00F426B2"/>
    <w:rsid w:val="00F42836"/>
    <w:rsid w:val="00F4292B"/>
    <w:rsid w:val="00F42A71"/>
    <w:rsid w:val="00F43198"/>
    <w:rsid w:val="00F43547"/>
    <w:rsid w:val="00F44F72"/>
    <w:rsid w:val="00F465BD"/>
    <w:rsid w:val="00F509C5"/>
    <w:rsid w:val="00F50A71"/>
    <w:rsid w:val="00F50E25"/>
    <w:rsid w:val="00F5113D"/>
    <w:rsid w:val="00F52098"/>
    <w:rsid w:val="00F5217D"/>
    <w:rsid w:val="00F5272F"/>
    <w:rsid w:val="00F52BC8"/>
    <w:rsid w:val="00F532E1"/>
    <w:rsid w:val="00F53ADB"/>
    <w:rsid w:val="00F53CFE"/>
    <w:rsid w:val="00F557A0"/>
    <w:rsid w:val="00F55FC0"/>
    <w:rsid w:val="00F56ED6"/>
    <w:rsid w:val="00F57598"/>
    <w:rsid w:val="00F577BD"/>
    <w:rsid w:val="00F60FA6"/>
    <w:rsid w:val="00F61201"/>
    <w:rsid w:val="00F6254F"/>
    <w:rsid w:val="00F626EB"/>
    <w:rsid w:val="00F62DBA"/>
    <w:rsid w:val="00F62E88"/>
    <w:rsid w:val="00F62FA9"/>
    <w:rsid w:val="00F63170"/>
    <w:rsid w:val="00F6384E"/>
    <w:rsid w:val="00F64610"/>
    <w:rsid w:val="00F660A8"/>
    <w:rsid w:val="00F66BDC"/>
    <w:rsid w:val="00F677F4"/>
    <w:rsid w:val="00F70428"/>
    <w:rsid w:val="00F707C7"/>
    <w:rsid w:val="00F71C2E"/>
    <w:rsid w:val="00F724F4"/>
    <w:rsid w:val="00F73C27"/>
    <w:rsid w:val="00F768AF"/>
    <w:rsid w:val="00F76CAE"/>
    <w:rsid w:val="00F7726E"/>
    <w:rsid w:val="00F77E25"/>
    <w:rsid w:val="00F8045E"/>
    <w:rsid w:val="00F817CA"/>
    <w:rsid w:val="00F81F67"/>
    <w:rsid w:val="00F8316E"/>
    <w:rsid w:val="00F832D2"/>
    <w:rsid w:val="00F85B70"/>
    <w:rsid w:val="00F85C21"/>
    <w:rsid w:val="00F86702"/>
    <w:rsid w:val="00F86CF7"/>
    <w:rsid w:val="00F870E6"/>
    <w:rsid w:val="00F878EA"/>
    <w:rsid w:val="00F90414"/>
    <w:rsid w:val="00F9057E"/>
    <w:rsid w:val="00F92189"/>
    <w:rsid w:val="00F921BA"/>
    <w:rsid w:val="00F93E59"/>
    <w:rsid w:val="00F94500"/>
    <w:rsid w:val="00F94E4C"/>
    <w:rsid w:val="00F953EA"/>
    <w:rsid w:val="00F96B5C"/>
    <w:rsid w:val="00F96BA0"/>
    <w:rsid w:val="00F97170"/>
    <w:rsid w:val="00FA0321"/>
    <w:rsid w:val="00FA0817"/>
    <w:rsid w:val="00FA170B"/>
    <w:rsid w:val="00FA20D0"/>
    <w:rsid w:val="00FA2347"/>
    <w:rsid w:val="00FA4375"/>
    <w:rsid w:val="00FA4C63"/>
    <w:rsid w:val="00FA4FDE"/>
    <w:rsid w:val="00FA61E1"/>
    <w:rsid w:val="00FA6735"/>
    <w:rsid w:val="00FA7D5B"/>
    <w:rsid w:val="00FB16BB"/>
    <w:rsid w:val="00FB1F52"/>
    <w:rsid w:val="00FB1F6A"/>
    <w:rsid w:val="00FB2A99"/>
    <w:rsid w:val="00FB36D2"/>
    <w:rsid w:val="00FB3D6C"/>
    <w:rsid w:val="00FB5594"/>
    <w:rsid w:val="00FB5B81"/>
    <w:rsid w:val="00FB5E4B"/>
    <w:rsid w:val="00FB797A"/>
    <w:rsid w:val="00FC30EE"/>
    <w:rsid w:val="00FC3177"/>
    <w:rsid w:val="00FC3D0E"/>
    <w:rsid w:val="00FC4206"/>
    <w:rsid w:val="00FC4FE5"/>
    <w:rsid w:val="00FC657B"/>
    <w:rsid w:val="00FC79C9"/>
    <w:rsid w:val="00FC7B08"/>
    <w:rsid w:val="00FC7DAC"/>
    <w:rsid w:val="00FD014F"/>
    <w:rsid w:val="00FD0AE0"/>
    <w:rsid w:val="00FD136D"/>
    <w:rsid w:val="00FD292A"/>
    <w:rsid w:val="00FD367D"/>
    <w:rsid w:val="00FD39AA"/>
    <w:rsid w:val="00FD3AE3"/>
    <w:rsid w:val="00FD3B21"/>
    <w:rsid w:val="00FD3FB8"/>
    <w:rsid w:val="00FD5F19"/>
    <w:rsid w:val="00FD6B32"/>
    <w:rsid w:val="00FE24E9"/>
    <w:rsid w:val="00FE2569"/>
    <w:rsid w:val="00FE2C78"/>
    <w:rsid w:val="00FE3C2B"/>
    <w:rsid w:val="00FE5383"/>
    <w:rsid w:val="00FE58E3"/>
    <w:rsid w:val="00FE5E56"/>
    <w:rsid w:val="00FE651A"/>
    <w:rsid w:val="00FE663A"/>
    <w:rsid w:val="00FE6BC2"/>
    <w:rsid w:val="00FE7244"/>
    <w:rsid w:val="00FF0503"/>
    <w:rsid w:val="00FF218B"/>
    <w:rsid w:val="00FF26B3"/>
    <w:rsid w:val="00FF27D8"/>
    <w:rsid w:val="00FF394C"/>
    <w:rsid w:val="00FF3AC3"/>
    <w:rsid w:val="00FF3E01"/>
    <w:rsid w:val="00FF3F3D"/>
    <w:rsid w:val="00FF4214"/>
    <w:rsid w:val="00FF4ACB"/>
    <w:rsid w:val="00FF5273"/>
    <w:rsid w:val="00FF666E"/>
    <w:rsid w:val="013535E9"/>
    <w:rsid w:val="02160ED4"/>
    <w:rsid w:val="04015CFD"/>
    <w:rsid w:val="06011F28"/>
    <w:rsid w:val="06731770"/>
    <w:rsid w:val="09049F2B"/>
    <w:rsid w:val="0914DDE3"/>
    <w:rsid w:val="096EA616"/>
    <w:rsid w:val="0D276DDB"/>
    <w:rsid w:val="0E6B73B6"/>
    <w:rsid w:val="0F793D84"/>
    <w:rsid w:val="10692637"/>
    <w:rsid w:val="1076A268"/>
    <w:rsid w:val="111CEA69"/>
    <w:rsid w:val="1208285E"/>
    <w:rsid w:val="125D14F5"/>
    <w:rsid w:val="126882C0"/>
    <w:rsid w:val="12F6C14D"/>
    <w:rsid w:val="13ACE7D3"/>
    <w:rsid w:val="1645F5DA"/>
    <w:rsid w:val="16D77BA3"/>
    <w:rsid w:val="18FA12B4"/>
    <w:rsid w:val="1C4D06E2"/>
    <w:rsid w:val="1CC195A1"/>
    <w:rsid w:val="1D42D740"/>
    <w:rsid w:val="1E7D6DC9"/>
    <w:rsid w:val="1EEEFD93"/>
    <w:rsid w:val="205F423A"/>
    <w:rsid w:val="23954F65"/>
    <w:rsid w:val="2582FB6E"/>
    <w:rsid w:val="26E1B164"/>
    <w:rsid w:val="2851B8A2"/>
    <w:rsid w:val="2A2947CE"/>
    <w:rsid w:val="2C26B7C0"/>
    <w:rsid w:val="2DD855E0"/>
    <w:rsid w:val="2E41941C"/>
    <w:rsid w:val="2F2051FF"/>
    <w:rsid w:val="305C7078"/>
    <w:rsid w:val="308FF9BF"/>
    <w:rsid w:val="317CEE15"/>
    <w:rsid w:val="31B8E425"/>
    <w:rsid w:val="35786EF7"/>
    <w:rsid w:val="3675A205"/>
    <w:rsid w:val="373C503C"/>
    <w:rsid w:val="37E4EA8D"/>
    <w:rsid w:val="38A9411C"/>
    <w:rsid w:val="39B01555"/>
    <w:rsid w:val="3AE63F81"/>
    <w:rsid w:val="3B86B409"/>
    <w:rsid w:val="3CCEFEEC"/>
    <w:rsid w:val="452A0FE9"/>
    <w:rsid w:val="470CA839"/>
    <w:rsid w:val="4A4F2ADE"/>
    <w:rsid w:val="4D3DD333"/>
    <w:rsid w:val="4DCEE9BD"/>
    <w:rsid w:val="537F03DC"/>
    <w:rsid w:val="5720D3C5"/>
    <w:rsid w:val="5766C6D3"/>
    <w:rsid w:val="5B360475"/>
    <w:rsid w:val="5D66D66D"/>
    <w:rsid w:val="5E93A14B"/>
    <w:rsid w:val="5F52148F"/>
    <w:rsid w:val="5F973D54"/>
    <w:rsid w:val="660C46BE"/>
    <w:rsid w:val="6BE9EB42"/>
    <w:rsid w:val="6CDF9571"/>
    <w:rsid w:val="6ED46A82"/>
    <w:rsid w:val="6FC496AC"/>
    <w:rsid w:val="6FE21955"/>
    <w:rsid w:val="70AE19CC"/>
    <w:rsid w:val="7151C684"/>
    <w:rsid w:val="717DFAB8"/>
    <w:rsid w:val="73745D95"/>
    <w:rsid w:val="7385659B"/>
    <w:rsid w:val="7443D8DF"/>
    <w:rsid w:val="757A030B"/>
    <w:rsid w:val="761DAFC3"/>
    <w:rsid w:val="7631DFF2"/>
    <w:rsid w:val="77DF4A62"/>
    <w:rsid w:val="78DB3CB8"/>
    <w:rsid w:val="7AEC6621"/>
    <w:rsid w:val="7B045F8E"/>
    <w:rsid w:val="7CF33A87"/>
    <w:rsid w:val="7DF671E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06E11"/>
  <w15:docId w15:val="{87205A14-AA24-45F0-96F8-5B4235FF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Calibri"/>
        <w:sz w:val="24"/>
        <w:szCs w:val="22"/>
        <w:lang w:val="en-AU" w:eastAsia="en-US" w:bidi="ar-SA"/>
      </w:rPr>
    </w:rPrDefault>
    <w:pPrDefault>
      <w:pPr>
        <w:spacing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1440C1"/>
    <w:pPr>
      <w:spacing w:line="240" w:lineRule="auto"/>
    </w:pPr>
  </w:style>
  <w:style w:type="paragraph" w:styleId="Heading1">
    <w:name w:val="heading 1"/>
    <w:basedOn w:val="Normal"/>
    <w:next w:val="Normal"/>
    <w:link w:val="Heading1Char"/>
    <w:uiPriority w:val="9"/>
    <w:qFormat/>
    <w:locked/>
    <w:rsid w:val="00FA0817"/>
    <w:pPr>
      <w:keepNext/>
      <w:keepLines/>
      <w:spacing w:before="240"/>
      <w:outlineLvl w:val="0"/>
    </w:pPr>
    <w:rPr>
      <w:rFonts w:eastAsiaTheme="majorEastAsia" w:cstheme="majorBidi"/>
      <w:b/>
      <w:color w:val="018BC6"/>
      <w:szCs w:val="32"/>
    </w:rPr>
  </w:style>
  <w:style w:type="paragraph" w:styleId="Heading2">
    <w:name w:val="heading 2"/>
    <w:basedOn w:val="Normal"/>
    <w:next w:val="Normal"/>
    <w:link w:val="Heading2Char"/>
    <w:uiPriority w:val="9"/>
    <w:unhideWhenUsed/>
    <w:qFormat/>
    <w:locked/>
    <w:rsid w:val="00D13DD9"/>
    <w:pPr>
      <w:keepNext/>
      <w:keepLines/>
      <w:spacing w:before="240" w:line="259" w:lineRule="auto"/>
      <w:outlineLvl w:val="1"/>
    </w:pPr>
    <w:rPr>
      <w:rFonts w:eastAsiaTheme="majorEastAsia" w:cstheme="majorBidi"/>
      <w:b/>
      <w:color w:val="59A16C"/>
      <w:szCs w:val="26"/>
    </w:rPr>
  </w:style>
  <w:style w:type="paragraph" w:styleId="Heading3">
    <w:name w:val="heading 3"/>
    <w:basedOn w:val="Normal"/>
    <w:next w:val="Normal"/>
    <w:link w:val="Heading3Char"/>
    <w:uiPriority w:val="9"/>
    <w:unhideWhenUsed/>
    <w:qFormat/>
    <w:locked/>
    <w:rsid w:val="00A40051"/>
    <w:pPr>
      <w:keepNext/>
      <w:keepLines/>
      <w:numPr>
        <w:ilvl w:val="2"/>
        <w:numId w:val="24"/>
      </w:numPr>
      <w:ind w:left="1985" w:hanging="851"/>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3DD9"/>
    <w:rPr>
      <w:rFonts w:eastAsiaTheme="majorEastAsia" w:cstheme="majorBidi"/>
      <w:b/>
      <w:color w:val="59A16C"/>
      <w:szCs w:val="26"/>
    </w:rPr>
  </w:style>
  <w:style w:type="character" w:customStyle="1" w:styleId="Heading1Char">
    <w:name w:val="Heading 1 Char"/>
    <w:basedOn w:val="DefaultParagraphFont"/>
    <w:link w:val="Heading1"/>
    <w:uiPriority w:val="9"/>
    <w:rsid w:val="00FA0817"/>
    <w:rPr>
      <w:rFonts w:eastAsiaTheme="majorEastAsia" w:cstheme="majorBidi"/>
      <w:b/>
      <w:color w:val="018BC6"/>
      <w:szCs w:val="32"/>
    </w:rPr>
  </w:style>
  <w:style w:type="paragraph" w:styleId="NoSpacing">
    <w:name w:val="No Spacing"/>
    <w:aliases w:val="Bullet point"/>
    <w:basedOn w:val="Normal"/>
    <w:uiPriority w:val="1"/>
    <w:qFormat/>
    <w:locked/>
    <w:rsid w:val="00905572"/>
    <w:pPr>
      <w:numPr>
        <w:numId w:val="21"/>
      </w:numPr>
    </w:pPr>
  </w:style>
  <w:style w:type="character" w:customStyle="1" w:styleId="Heading3Char">
    <w:name w:val="Heading 3 Char"/>
    <w:basedOn w:val="DefaultParagraphFont"/>
    <w:link w:val="Heading3"/>
    <w:uiPriority w:val="9"/>
    <w:rsid w:val="00A40051"/>
    <w:rPr>
      <w:rFonts w:eastAsiaTheme="majorEastAsia" w:cstheme="majorBidi"/>
      <w:b/>
      <w:szCs w:val="24"/>
    </w:rPr>
  </w:style>
  <w:style w:type="paragraph" w:styleId="ListParagraph">
    <w:name w:val="List Paragraph"/>
    <w:basedOn w:val="Normal"/>
    <w:uiPriority w:val="34"/>
    <w:qFormat/>
    <w:locked/>
    <w:rsid w:val="0086696A"/>
    <w:pPr>
      <w:ind w:left="720"/>
      <w:contextualSpacing/>
    </w:pPr>
  </w:style>
  <w:style w:type="character" w:styleId="Hyperlink">
    <w:name w:val="Hyperlink"/>
    <w:basedOn w:val="DefaultParagraphFont"/>
    <w:uiPriority w:val="99"/>
    <w:unhideWhenUsed/>
    <w:locked/>
    <w:rsid w:val="0066741A"/>
    <w:rPr>
      <w:color w:val="0000FF" w:themeColor="hyperlink"/>
      <w:u w:val="single"/>
    </w:rPr>
  </w:style>
  <w:style w:type="character" w:styleId="UnresolvedMention">
    <w:name w:val="Unresolved Mention"/>
    <w:basedOn w:val="DefaultParagraphFont"/>
    <w:uiPriority w:val="99"/>
    <w:semiHidden/>
    <w:unhideWhenUsed/>
    <w:locked/>
    <w:rsid w:val="0066741A"/>
    <w:rPr>
      <w:color w:val="605E5C"/>
      <w:shd w:val="clear" w:color="auto" w:fill="E1DFDD"/>
    </w:rPr>
  </w:style>
  <w:style w:type="character" w:styleId="CommentReference">
    <w:name w:val="annotation reference"/>
    <w:basedOn w:val="DefaultParagraphFont"/>
    <w:uiPriority w:val="99"/>
    <w:semiHidden/>
    <w:unhideWhenUsed/>
    <w:locked/>
    <w:rsid w:val="006B781A"/>
    <w:rPr>
      <w:sz w:val="16"/>
      <w:szCs w:val="16"/>
    </w:rPr>
  </w:style>
  <w:style w:type="paragraph" w:styleId="CommentText">
    <w:name w:val="annotation text"/>
    <w:basedOn w:val="Normal"/>
    <w:link w:val="CommentTextChar"/>
    <w:uiPriority w:val="99"/>
    <w:unhideWhenUsed/>
    <w:locked/>
    <w:rsid w:val="006B781A"/>
    <w:rPr>
      <w:sz w:val="20"/>
      <w:szCs w:val="20"/>
    </w:rPr>
  </w:style>
  <w:style w:type="character" w:customStyle="1" w:styleId="CommentTextChar">
    <w:name w:val="Comment Text Char"/>
    <w:basedOn w:val="DefaultParagraphFont"/>
    <w:link w:val="CommentText"/>
    <w:uiPriority w:val="99"/>
    <w:rsid w:val="006B781A"/>
    <w:rPr>
      <w:sz w:val="20"/>
      <w:szCs w:val="20"/>
    </w:rPr>
  </w:style>
  <w:style w:type="paragraph" w:styleId="CommentSubject">
    <w:name w:val="annotation subject"/>
    <w:basedOn w:val="CommentText"/>
    <w:next w:val="CommentText"/>
    <w:link w:val="CommentSubjectChar"/>
    <w:uiPriority w:val="99"/>
    <w:semiHidden/>
    <w:unhideWhenUsed/>
    <w:locked/>
    <w:rsid w:val="006B781A"/>
    <w:rPr>
      <w:b/>
      <w:bCs/>
    </w:rPr>
  </w:style>
  <w:style w:type="character" w:customStyle="1" w:styleId="CommentSubjectChar">
    <w:name w:val="Comment Subject Char"/>
    <w:basedOn w:val="CommentTextChar"/>
    <w:link w:val="CommentSubject"/>
    <w:uiPriority w:val="99"/>
    <w:semiHidden/>
    <w:rsid w:val="006B781A"/>
    <w:rPr>
      <w:b/>
      <w:bCs/>
      <w:sz w:val="20"/>
      <w:szCs w:val="20"/>
    </w:rPr>
  </w:style>
  <w:style w:type="table" w:styleId="TableGrid">
    <w:name w:val="Table Grid"/>
    <w:basedOn w:val="TableNormal"/>
    <w:uiPriority w:val="59"/>
    <w:locked/>
    <w:rsid w:val="005E6F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locked/>
    <w:rsid w:val="00CE250E"/>
    <w:rPr>
      <w:sz w:val="20"/>
      <w:szCs w:val="20"/>
    </w:rPr>
  </w:style>
  <w:style w:type="character" w:customStyle="1" w:styleId="FootnoteTextChar">
    <w:name w:val="Footnote Text Char"/>
    <w:basedOn w:val="DefaultParagraphFont"/>
    <w:link w:val="FootnoteText"/>
    <w:uiPriority w:val="99"/>
    <w:rsid w:val="00CE250E"/>
    <w:rPr>
      <w:sz w:val="20"/>
      <w:szCs w:val="20"/>
    </w:rPr>
  </w:style>
  <w:style w:type="character" w:styleId="FootnoteReference">
    <w:name w:val="footnote reference"/>
    <w:basedOn w:val="DefaultParagraphFont"/>
    <w:uiPriority w:val="99"/>
    <w:semiHidden/>
    <w:unhideWhenUsed/>
    <w:locked/>
    <w:rsid w:val="00CE250E"/>
    <w:rPr>
      <w:vertAlign w:val="superscript"/>
    </w:rPr>
  </w:style>
  <w:style w:type="paragraph" w:customStyle="1" w:styleId="Default">
    <w:name w:val="Default"/>
    <w:locked/>
    <w:rsid w:val="00C22283"/>
    <w:pPr>
      <w:autoSpaceDE w:val="0"/>
      <w:autoSpaceDN w:val="0"/>
      <w:adjustRightInd w:val="0"/>
      <w:spacing w:line="240" w:lineRule="auto"/>
    </w:pPr>
    <w:rPr>
      <w:rFonts w:ascii="Arial" w:hAnsi="Arial" w:cs="Arial"/>
      <w:color w:val="000000"/>
      <w:szCs w:val="24"/>
    </w:rPr>
  </w:style>
  <w:style w:type="paragraph" w:styleId="Header">
    <w:name w:val="header"/>
    <w:basedOn w:val="Normal"/>
    <w:link w:val="HeaderChar"/>
    <w:uiPriority w:val="99"/>
    <w:unhideWhenUsed/>
    <w:locked/>
    <w:rsid w:val="00771FE4"/>
    <w:pPr>
      <w:tabs>
        <w:tab w:val="center" w:pos="4513"/>
        <w:tab w:val="right" w:pos="9026"/>
      </w:tabs>
    </w:pPr>
  </w:style>
  <w:style w:type="character" w:customStyle="1" w:styleId="HeaderChar">
    <w:name w:val="Header Char"/>
    <w:basedOn w:val="DefaultParagraphFont"/>
    <w:link w:val="Header"/>
    <w:uiPriority w:val="99"/>
    <w:rsid w:val="00771FE4"/>
  </w:style>
  <w:style w:type="paragraph" w:styleId="Footer">
    <w:name w:val="footer"/>
    <w:basedOn w:val="Normal"/>
    <w:link w:val="FooterChar"/>
    <w:uiPriority w:val="99"/>
    <w:unhideWhenUsed/>
    <w:locked/>
    <w:rsid w:val="00771FE4"/>
    <w:pPr>
      <w:tabs>
        <w:tab w:val="center" w:pos="4513"/>
        <w:tab w:val="right" w:pos="9026"/>
      </w:tabs>
    </w:pPr>
  </w:style>
  <w:style w:type="character" w:customStyle="1" w:styleId="FooterChar">
    <w:name w:val="Footer Char"/>
    <w:basedOn w:val="DefaultParagraphFont"/>
    <w:link w:val="Footer"/>
    <w:uiPriority w:val="99"/>
    <w:rsid w:val="00771FE4"/>
  </w:style>
  <w:style w:type="character" w:styleId="Strong">
    <w:name w:val="Strong"/>
    <w:basedOn w:val="DefaultParagraphFont"/>
    <w:uiPriority w:val="22"/>
    <w:qFormat/>
    <w:locked/>
    <w:rsid w:val="00605787"/>
    <w:rPr>
      <w:b/>
      <w:bCs/>
    </w:rPr>
  </w:style>
  <w:style w:type="paragraph" w:styleId="Revision">
    <w:name w:val="Revision"/>
    <w:hidden/>
    <w:uiPriority w:val="99"/>
    <w:semiHidden/>
    <w:rsid w:val="008F6DA9"/>
    <w:pPr>
      <w:spacing w:line="240" w:lineRule="auto"/>
    </w:pPr>
  </w:style>
  <w:style w:type="character" w:customStyle="1" w:styleId="cf01">
    <w:name w:val="cf01"/>
    <w:basedOn w:val="DefaultParagraphFont"/>
    <w:locked/>
    <w:rsid w:val="001D65B2"/>
    <w:rPr>
      <w:rFonts w:ascii="Segoe UI" w:hAnsi="Segoe UI" w:cs="Segoe UI" w:hint="default"/>
      <w:sz w:val="18"/>
      <w:szCs w:val="18"/>
    </w:rPr>
  </w:style>
  <w:style w:type="paragraph" w:customStyle="1" w:styleId="pf0">
    <w:name w:val="pf0"/>
    <w:basedOn w:val="Normal"/>
    <w:locked/>
    <w:rsid w:val="000D6533"/>
    <w:pPr>
      <w:spacing w:before="100" w:beforeAutospacing="1" w:after="100" w:afterAutospacing="1"/>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locked/>
    <w:rsid w:val="00274E1D"/>
    <w:rPr>
      <w:color w:val="800080" w:themeColor="followedHyperlink"/>
      <w:u w:val="single"/>
    </w:rPr>
  </w:style>
  <w:style w:type="paragraph" w:customStyle="1" w:styleId="Amainreturn">
    <w:name w:val="A main return"/>
    <w:basedOn w:val="Normal"/>
    <w:link w:val="AmainreturnChar"/>
    <w:locked/>
    <w:rsid w:val="002A6F28"/>
    <w:pPr>
      <w:spacing w:before="140"/>
      <w:ind w:left="1100"/>
      <w:jc w:val="both"/>
    </w:pPr>
    <w:rPr>
      <w:rFonts w:ascii="Times New Roman" w:eastAsia="Times New Roman" w:hAnsi="Times New Roman" w:cs="Times New Roman"/>
      <w:szCs w:val="20"/>
    </w:rPr>
  </w:style>
  <w:style w:type="paragraph" w:customStyle="1" w:styleId="Apara">
    <w:name w:val="A para"/>
    <w:basedOn w:val="Normal"/>
    <w:link w:val="AparaChar"/>
    <w:locked/>
    <w:rsid w:val="002A6F28"/>
    <w:pPr>
      <w:tabs>
        <w:tab w:val="right" w:pos="1400"/>
        <w:tab w:val="left" w:pos="1600"/>
      </w:tabs>
      <w:spacing w:before="140"/>
      <w:ind w:left="1600" w:hanging="1600"/>
      <w:jc w:val="both"/>
      <w:outlineLvl w:val="6"/>
    </w:pPr>
    <w:rPr>
      <w:rFonts w:ascii="Times New Roman" w:eastAsia="Times New Roman" w:hAnsi="Times New Roman" w:cs="Times New Roman"/>
      <w:szCs w:val="20"/>
    </w:rPr>
  </w:style>
  <w:style w:type="paragraph" w:customStyle="1" w:styleId="AH5Sec">
    <w:name w:val="A H5 Sec"/>
    <w:basedOn w:val="Normal"/>
    <w:next w:val="Normal"/>
    <w:link w:val="AH5SecChar"/>
    <w:locked/>
    <w:rsid w:val="002A6F28"/>
    <w:pPr>
      <w:keepNext/>
      <w:tabs>
        <w:tab w:val="left" w:pos="1100"/>
      </w:tabs>
      <w:spacing w:before="240"/>
      <w:ind w:left="1100" w:hanging="1100"/>
      <w:outlineLvl w:val="4"/>
    </w:pPr>
    <w:rPr>
      <w:rFonts w:ascii="Arial" w:eastAsia="Times New Roman" w:hAnsi="Arial" w:cs="Times New Roman"/>
      <w:b/>
      <w:szCs w:val="20"/>
    </w:rPr>
  </w:style>
  <w:style w:type="character" w:customStyle="1" w:styleId="AparaChar">
    <w:name w:val="A para Char"/>
    <w:basedOn w:val="DefaultParagraphFont"/>
    <w:link w:val="Apara"/>
    <w:rsid w:val="002A6F28"/>
    <w:rPr>
      <w:rFonts w:ascii="Times New Roman" w:eastAsia="Times New Roman" w:hAnsi="Times New Roman" w:cs="Times New Roman"/>
      <w:szCs w:val="20"/>
    </w:rPr>
  </w:style>
  <w:style w:type="character" w:customStyle="1" w:styleId="AmainreturnChar">
    <w:name w:val="A main return Char"/>
    <w:basedOn w:val="DefaultParagraphFont"/>
    <w:link w:val="Amainreturn"/>
    <w:locked/>
    <w:rsid w:val="002A6F28"/>
    <w:rPr>
      <w:rFonts w:ascii="Times New Roman" w:eastAsia="Times New Roman" w:hAnsi="Times New Roman" w:cs="Times New Roman"/>
      <w:szCs w:val="20"/>
    </w:rPr>
  </w:style>
  <w:style w:type="character" w:customStyle="1" w:styleId="AH5SecChar">
    <w:name w:val="A H5 Sec Char"/>
    <w:basedOn w:val="DefaultParagraphFont"/>
    <w:link w:val="AH5Sec"/>
    <w:locked/>
    <w:rsid w:val="002A6F28"/>
    <w:rPr>
      <w:rFonts w:ascii="Arial" w:eastAsia="Times New Roman" w:hAnsi="Arial" w:cs="Times New Roman"/>
      <w:b/>
      <w:szCs w:val="20"/>
    </w:rPr>
  </w:style>
  <w:style w:type="character" w:customStyle="1" w:styleId="logoroyal-commission">
    <w:name w:val="logo__royal-commission"/>
    <w:basedOn w:val="DefaultParagraphFont"/>
    <w:locked/>
    <w:rsid w:val="0007051A"/>
  </w:style>
  <w:style w:type="character" w:customStyle="1" w:styleId="logosite-slogan">
    <w:name w:val="logo__site-slogan"/>
    <w:basedOn w:val="DefaultParagraphFont"/>
    <w:locked/>
    <w:rsid w:val="0007051A"/>
  </w:style>
  <w:style w:type="character" w:customStyle="1" w:styleId="field">
    <w:name w:val="field"/>
    <w:basedOn w:val="DefaultParagraphFont"/>
    <w:locked/>
    <w:rsid w:val="0039541F"/>
  </w:style>
  <w:style w:type="character" w:customStyle="1" w:styleId="s5">
    <w:name w:val="s5"/>
    <w:basedOn w:val="DefaultParagraphFont"/>
    <w:locked/>
    <w:rsid w:val="006B1ECA"/>
  </w:style>
  <w:style w:type="character" w:customStyle="1" w:styleId="apple-converted-space">
    <w:name w:val="apple-converted-space"/>
    <w:basedOn w:val="DefaultParagraphFont"/>
    <w:locked/>
    <w:rsid w:val="006B1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308">
      <w:bodyDiv w:val="1"/>
      <w:marLeft w:val="0"/>
      <w:marRight w:val="0"/>
      <w:marTop w:val="0"/>
      <w:marBottom w:val="0"/>
      <w:divBdr>
        <w:top w:val="none" w:sz="0" w:space="0" w:color="auto"/>
        <w:left w:val="none" w:sz="0" w:space="0" w:color="auto"/>
        <w:bottom w:val="none" w:sz="0" w:space="0" w:color="auto"/>
        <w:right w:val="none" w:sz="0" w:space="0" w:color="auto"/>
      </w:divBdr>
    </w:div>
    <w:div w:id="72901380">
      <w:bodyDiv w:val="1"/>
      <w:marLeft w:val="0"/>
      <w:marRight w:val="0"/>
      <w:marTop w:val="0"/>
      <w:marBottom w:val="0"/>
      <w:divBdr>
        <w:top w:val="none" w:sz="0" w:space="0" w:color="auto"/>
        <w:left w:val="none" w:sz="0" w:space="0" w:color="auto"/>
        <w:bottom w:val="none" w:sz="0" w:space="0" w:color="auto"/>
        <w:right w:val="none" w:sz="0" w:space="0" w:color="auto"/>
      </w:divBdr>
    </w:div>
    <w:div w:id="261573478">
      <w:bodyDiv w:val="1"/>
      <w:marLeft w:val="0"/>
      <w:marRight w:val="0"/>
      <w:marTop w:val="0"/>
      <w:marBottom w:val="0"/>
      <w:divBdr>
        <w:top w:val="none" w:sz="0" w:space="0" w:color="auto"/>
        <w:left w:val="none" w:sz="0" w:space="0" w:color="auto"/>
        <w:bottom w:val="none" w:sz="0" w:space="0" w:color="auto"/>
        <w:right w:val="none" w:sz="0" w:space="0" w:color="auto"/>
      </w:divBdr>
    </w:div>
    <w:div w:id="349187532">
      <w:bodyDiv w:val="1"/>
      <w:marLeft w:val="0"/>
      <w:marRight w:val="0"/>
      <w:marTop w:val="0"/>
      <w:marBottom w:val="0"/>
      <w:divBdr>
        <w:top w:val="none" w:sz="0" w:space="0" w:color="auto"/>
        <w:left w:val="none" w:sz="0" w:space="0" w:color="auto"/>
        <w:bottom w:val="none" w:sz="0" w:space="0" w:color="auto"/>
        <w:right w:val="none" w:sz="0" w:space="0" w:color="auto"/>
      </w:divBdr>
    </w:div>
    <w:div w:id="392390793">
      <w:bodyDiv w:val="1"/>
      <w:marLeft w:val="0"/>
      <w:marRight w:val="0"/>
      <w:marTop w:val="0"/>
      <w:marBottom w:val="0"/>
      <w:divBdr>
        <w:top w:val="none" w:sz="0" w:space="0" w:color="auto"/>
        <w:left w:val="none" w:sz="0" w:space="0" w:color="auto"/>
        <w:bottom w:val="none" w:sz="0" w:space="0" w:color="auto"/>
        <w:right w:val="none" w:sz="0" w:space="0" w:color="auto"/>
      </w:divBdr>
    </w:div>
    <w:div w:id="567493059">
      <w:bodyDiv w:val="1"/>
      <w:marLeft w:val="0"/>
      <w:marRight w:val="0"/>
      <w:marTop w:val="0"/>
      <w:marBottom w:val="0"/>
      <w:divBdr>
        <w:top w:val="none" w:sz="0" w:space="0" w:color="auto"/>
        <w:left w:val="none" w:sz="0" w:space="0" w:color="auto"/>
        <w:bottom w:val="none" w:sz="0" w:space="0" w:color="auto"/>
        <w:right w:val="none" w:sz="0" w:space="0" w:color="auto"/>
      </w:divBdr>
    </w:div>
    <w:div w:id="586037121">
      <w:bodyDiv w:val="1"/>
      <w:marLeft w:val="0"/>
      <w:marRight w:val="0"/>
      <w:marTop w:val="0"/>
      <w:marBottom w:val="0"/>
      <w:divBdr>
        <w:top w:val="none" w:sz="0" w:space="0" w:color="auto"/>
        <w:left w:val="none" w:sz="0" w:space="0" w:color="auto"/>
        <w:bottom w:val="none" w:sz="0" w:space="0" w:color="auto"/>
        <w:right w:val="none" w:sz="0" w:space="0" w:color="auto"/>
      </w:divBdr>
    </w:div>
    <w:div w:id="602146733">
      <w:bodyDiv w:val="1"/>
      <w:marLeft w:val="0"/>
      <w:marRight w:val="0"/>
      <w:marTop w:val="0"/>
      <w:marBottom w:val="0"/>
      <w:divBdr>
        <w:top w:val="none" w:sz="0" w:space="0" w:color="auto"/>
        <w:left w:val="none" w:sz="0" w:space="0" w:color="auto"/>
        <w:bottom w:val="none" w:sz="0" w:space="0" w:color="auto"/>
        <w:right w:val="none" w:sz="0" w:space="0" w:color="auto"/>
      </w:divBdr>
    </w:div>
    <w:div w:id="717244979">
      <w:bodyDiv w:val="1"/>
      <w:marLeft w:val="0"/>
      <w:marRight w:val="0"/>
      <w:marTop w:val="0"/>
      <w:marBottom w:val="0"/>
      <w:divBdr>
        <w:top w:val="none" w:sz="0" w:space="0" w:color="auto"/>
        <w:left w:val="none" w:sz="0" w:space="0" w:color="auto"/>
        <w:bottom w:val="none" w:sz="0" w:space="0" w:color="auto"/>
        <w:right w:val="none" w:sz="0" w:space="0" w:color="auto"/>
      </w:divBdr>
    </w:div>
    <w:div w:id="915213756">
      <w:bodyDiv w:val="1"/>
      <w:marLeft w:val="0"/>
      <w:marRight w:val="0"/>
      <w:marTop w:val="0"/>
      <w:marBottom w:val="0"/>
      <w:divBdr>
        <w:top w:val="none" w:sz="0" w:space="0" w:color="auto"/>
        <w:left w:val="none" w:sz="0" w:space="0" w:color="auto"/>
        <w:bottom w:val="none" w:sz="0" w:space="0" w:color="auto"/>
        <w:right w:val="none" w:sz="0" w:space="0" w:color="auto"/>
      </w:divBdr>
    </w:div>
    <w:div w:id="919213534">
      <w:bodyDiv w:val="1"/>
      <w:marLeft w:val="0"/>
      <w:marRight w:val="0"/>
      <w:marTop w:val="0"/>
      <w:marBottom w:val="0"/>
      <w:divBdr>
        <w:top w:val="none" w:sz="0" w:space="0" w:color="auto"/>
        <w:left w:val="none" w:sz="0" w:space="0" w:color="auto"/>
        <w:bottom w:val="none" w:sz="0" w:space="0" w:color="auto"/>
        <w:right w:val="none" w:sz="0" w:space="0" w:color="auto"/>
      </w:divBdr>
    </w:div>
    <w:div w:id="1050958554">
      <w:bodyDiv w:val="1"/>
      <w:marLeft w:val="0"/>
      <w:marRight w:val="0"/>
      <w:marTop w:val="0"/>
      <w:marBottom w:val="0"/>
      <w:divBdr>
        <w:top w:val="none" w:sz="0" w:space="0" w:color="auto"/>
        <w:left w:val="none" w:sz="0" w:space="0" w:color="auto"/>
        <w:bottom w:val="none" w:sz="0" w:space="0" w:color="auto"/>
        <w:right w:val="none" w:sz="0" w:space="0" w:color="auto"/>
      </w:divBdr>
    </w:div>
    <w:div w:id="1076708684">
      <w:bodyDiv w:val="1"/>
      <w:marLeft w:val="0"/>
      <w:marRight w:val="0"/>
      <w:marTop w:val="0"/>
      <w:marBottom w:val="0"/>
      <w:divBdr>
        <w:top w:val="none" w:sz="0" w:space="0" w:color="auto"/>
        <w:left w:val="none" w:sz="0" w:space="0" w:color="auto"/>
        <w:bottom w:val="none" w:sz="0" w:space="0" w:color="auto"/>
        <w:right w:val="none" w:sz="0" w:space="0" w:color="auto"/>
      </w:divBdr>
    </w:div>
    <w:div w:id="1227031539">
      <w:bodyDiv w:val="1"/>
      <w:marLeft w:val="0"/>
      <w:marRight w:val="0"/>
      <w:marTop w:val="0"/>
      <w:marBottom w:val="0"/>
      <w:divBdr>
        <w:top w:val="none" w:sz="0" w:space="0" w:color="auto"/>
        <w:left w:val="none" w:sz="0" w:space="0" w:color="auto"/>
        <w:bottom w:val="none" w:sz="0" w:space="0" w:color="auto"/>
        <w:right w:val="none" w:sz="0" w:space="0" w:color="auto"/>
      </w:divBdr>
    </w:div>
    <w:div w:id="1241596395">
      <w:bodyDiv w:val="1"/>
      <w:marLeft w:val="0"/>
      <w:marRight w:val="0"/>
      <w:marTop w:val="0"/>
      <w:marBottom w:val="0"/>
      <w:divBdr>
        <w:top w:val="none" w:sz="0" w:space="0" w:color="auto"/>
        <w:left w:val="none" w:sz="0" w:space="0" w:color="auto"/>
        <w:bottom w:val="none" w:sz="0" w:space="0" w:color="auto"/>
        <w:right w:val="none" w:sz="0" w:space="0" w:color="auto"/>
      </w:divBdr>
    </w:div>
    <w:div w:id="1655379030">
      <w:bodyDiv w:val="1"/>
      <w:marLeft w:val="0"/>
      <w:marRight w:val="0"/>
      <w:marTop w:val="0"/>
      <w:marBottom w:val="0"/>
      <w:divBdr>
        <w:top w:val="none" w:sz="0" w:space="0" w:color="auto"/>
        <w:left w:val="none" w:sz="0" w:space="0" w:color="auto"/>
        <w:bottom w:val="none" w:sz="0" w:space="0" w:color="auto"/>
        <w:right w:val="none" w:sz="0" w:space="0" w:color="auto"/>
      </w:divBdr>
    </w:div>
    <w:div w:id="1690840072">
      <w:bodyDiv w:val="1"/>
      <w:marLeft w:val="0"/>
      <w:marRight w:val="0"/>
      <w:marTop w:val="0"/>
      <w:marBottom w:val="0"/>
      <w:divBdr>
        <w:top w:val="none" w:sz="0" w:space="0" w:color="auto"/>
        <w:left w:val="none" w:sz="0" w:space="0" w:color="auto"/>
        <w:bottom w:val="none" w:sz="0" w:space="0" w:color="auto"/>
        <w:right w:val="none" w:sz="0" w:space="0" w:color="auto"/>
      </w:divBdr>
    </w:div>
    <w:div w:id="1739404498">
      <w:bodyDiv w:val="1"/>
      <w:marLeft w:val="0"/>
      <w:marRight w:val="0"/>
      <w:marTop w:val="0"/>
      <w:marBottom w:val="0"/>
      <w:divBdr>
        <w:top w:val="none" w:sz="0" w:space="0" w:color="auto"/>
        <w:left w:val="none" w:sz="0" w:space="0" w:color="auto"/>
        <w:bottom w:val="none" w:sz="0" w:space="0" w:color="auto"/>
        <w:right w:val="none" w:sz="0" w:space="0" w:color="auto"/>
      </w:divBdr>
    </w:div>
    <w:div w:id="1740711869">
      <w:bodyDiv w:val="1"/>
      <w:marLeft w:val="0"/>
      <w:marRight w:val="0"/>
      <w:marTop w:val="0"/>
      <w:marBottom w:val="0"/>
      <w:divBdr>
        <w:top w:val="none" w:sz="0" w:space="0" w:color="auto"/>
        <w:left w:val="none" w:sz="0" w:space="0" w:color="auto"/>
        <w:bottom w:val="none" w:sz="0" w:space="0" w:color="auto"/>
        <w:right w:val="none" w:sz="0" w:space="0" w:color="auto"/>
      </w:divBdr>
    </w:div>
    <w:div w:id="1754471833">
      <w:bodyDiv w:val="1"/>
      <w:marLeft w:val="0"/>
      <w:marRight w:val="0"/>
      <w:marTop w:val="0"/>
      <w:marBottom w:val="0"/>
      <w:divBdr>
        <w:top w:val="none" w:sz="0" w:space="0" w:color="auto"/>
        <w:left w:val="none" w:sz="0" w:space="0" w:color="auto"/>
        <w:bottom w:val="none" w:sz="0" w:space="0" w:color="auto"/>
        <w:right w:val="none" w:sz="0" w:space="0" w:color="auto"/>
      </w:divBdr>
    </w:div>
    <w:div w:id="1928147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iaustralia.org/wp-content/uploads/2022/06/ACT-HSIG-ToR_v9_26.04.2022.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michael.bleasdale@riaustralia.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ctcoss.org.au/publications/advocacy-publications/report-counting-costs" TargetMode="External"/><Relationship Id="rId13" Type="http://schemas.openxmlformats.org/officeDocument/2006/relationships/hyperlink" Target="https://www.ahuri.edu.au/sites/default/files/documents/2021-09/2020-05214-AHURI_ACT-Shelter-Stage-1-Report-FINAL.pdf" TargetMode="External"/><Relationship Id="rId18" Type="http://schemas.openxmlformats.org/officeDocument/2006/relationships/hyperlink" Target="https://www.communityservices.act.gov.au/housing/policies/eligibility-for-social-housing-assistance-policy" TargetMode="External"/><Relationship Id="rId26" Type="http://schemas.openxmlformats.org/officeDocument/2006/relationships/hyperlink" Target="https://www.revenue.act.gov.au/home-buyer-assistance/disability-duty-concession-scheme" TargetMode="External"/><Relationship Id="rId3" Type="http://schemas.openxmlformats.org/officeDocument/2006/relationships/hyperlink" Target="https://www.ndiscommission.gov.au/resources/reports-policies-and-frameworks/inquiries-and-reviews/own-motion-inquiry-aspects" TargetMode="External"/><Relationship Id="rId21" Type="http://schemas.openxmlformats.org/officeDocument/2006/relationships/hyperlink" Target="https://www.ndis.gov.au/providers/housing-and-living-supports-and-services/specialist-disability-accommodation/sda-pricing-and-payments" TargetMode="External"/><Relationship Id="rId7" Type="http://schemas.openxmlformats.org/officeDocument/2006/relationships/hyperlink" Target="https://www.actcoss.org.au/publications/advocacy-publications/2022-act-cost-living-report" TargetMode="External"/><Relationship Id="rId12" Type="http://schemas.openxmlformats.org/officeDocument/2006/relationships/hyperlink" Target="https://riaustralia-my.sharepoint.com/personal/david_havercroft_riaustralia_org/Documents/Documents/OneDrive/OneDrive%20-%20R&amp;IA/R&amp;IA%20Project%20Director/01%20HSIG_ACT/Working%20Groups/PBS_2023-24/Return%20on%20investment%20for%20social%20housing%20in%20the%20ACT" TargetMode="External"/><Relationship Id="rId17" Type="http://schemas.openxmlformats.org/officeDocument/2006/relationships/hyperlink" Target="https://legislation.act.gov.au/a/2007-8/" TargetMode="External"/><Relationship Id="rId25" Type="http://schemas.openxmlformats.org/officeDocument/2006/relationships/hyperlink" Target="https://suburbanland.act.gov.au/affordable-housing" TargetMode="External"/><Relationship Id="rId2" Type="http://schemas.openxmlformats.org/officeDocument/2006/relationships/hyperlink" Target="https://www.disabilitygateway.gov.au/ads/strategy" TargetMode="External"/><Relationship Id="rId16" Type="http://schemas.openxmlformats.org/officeDocument/2006/relationships/hyperlink" Target="https://livablehousingaustralia.org.au/design-guidelines/" TargetMode="External"/><Relationship Id="rId20" Type="http://schemas.openxmlformats.org/officeDocument/2006/relationships/hyperlink" Target="https://www.ndis.gov.au/providers/pricing-arrangements/making-pricing-decisions/pricing-review-archive" TargetMode="External"/><Relationship Id="rId1" Type="http://schemas.openxmlformats.org/officeDocument/2006/relationships/hyperlink" Target="https://www.un.org/disabilities/documents/convention/convoptprot-e.pdf" TargetMode="External"/><Relationship Id="rId6" Type="http://schemas.openxmlformats.org/officeDocument/2006/relationships/hyperlink" Target="https://www.cmtedd.act.gov.au/open_government/inform/act_government_media_releases/barr/2023/coordinator-general-to-oversee-improving-housing-access,-affordability-and-choice" TargetMode="External"/><Relationship Id="rId11" Type="http://schemas.openxmlformats.org/officeDocument/2006/relationships/hyperlink" Target="https://www.domain.com.au/research/rental-report/december-2022/" TargetMode="External"/><Relationship Id="rId24" Type="http://schemas.openxmlformats.org/officeDocument/2006/relationships/hyperlink" Target="https://www.dss.gov.au/disability-and-carers-programs-services-government-international-disability-reform-council/specialist-disability-accommodation-pricing-and-payments-framework" TargetMode="External"/><Relationship Id="rId5" Type="http://schemas.openxmlformats.org/officeDocument/2006/relationships/hyperlink" Target="https://www.communityservices.act.gov.au/seniors/age-friendly-city/Age-Friendly-City-Plan" TargetMode="External"/><Relationship Id="rId15" Type="http://schemas.openxmlformats.org/officeDocument/2006/relationships/hyperlink" Target="https://ncc.abcb.gov.au/sites/default/files/resources/2023/livable-housing-design-20221219.pdf" TargetMode="External"/><Relationship Id="rId23" Type="http://schemas.openxmlformats.org/officeDocument/2006/relationships/hyperlink" Target="https://legislation.act.gov.au/a/2007-24/" TargetMode="External"/><Relationship Id="rId10" Type="http://schemas.openxmlformats.org/officeDocument/2006/relationships/hyperlink" Target="https://www.servicesaustralia.gov.au/how-much-rent-assistance-you-can-get?context=22206" TargetMode="External"/><Relationship Id="rId19" Type="http://schemas.openxmlformats.org/officeDocument/2006/relationships/hyperlink" Target="https://www.ndis.gov.au/media/1870/download?attachment" TargetMode="External"/><Relationship Id="rId4" Type="http://schemas.openxmlformats.org/officeDocument/2006/relationships/hyperlink" Target="https://www.communityservices.act.gov.au/commissioning" TargetMode="External"/><Relationship Id="rId9" Type="http://schemas.openxmlformats.org/officeDocument/2006/relationships/hyperlink" Target="https://www.servicesaustralia.gov.au/payment-rates-for-disability-support-pension?context=22276" TargetMode="External"/><Relationship Id="rId14" Type="http://schemas.openxmlformats.org/officeDocument/2006/relationships/hyperlink" Target="https://ncc.abcb.gov.au/sites/default/files/resources/2023/livable-housing-design-20221219.pdf" TargetMode="External"/><Relationship Id="rId22" Type="http://schemas.openxmlformats.org/officeDocument/2006/relationships/hyperlink" Target="https://eliteagent.com/property-values-have-soared-in-the-past-20-years-while-rents-la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3EBC590-3E18-48EB-B6D5-E815FE98FC9C}"/>
      </w:docPartPr>
      <w:docPartBody>
        <w:p w:rsidR="00CB4093" w:rsidRDefault="00CB40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B4093"/>
    <w:rsid w:val="001B07FE"/>
    <w:rsid w:val="00523C57"/>
    <w:rsid w:val="00A41D68"/>
    <w:rsid w:val="00CB4093"/>
    <w:rsid w:val="00FE62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9E109-463E-45E4-9AFE-06D7B256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16</Pages>
  <Words>6210</Words>
  <Characters>35398</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41525</CharactersWithSpaces>
  <SharedDoc>false</SharedDoc>
  <HLinks>
    <vt:vector size="144" baseType="variant">
      <vt:variant>
        <vt:i4>6094918</vt:i4>
      </vt:variant>
      <vt:variant>
        <vt:i4>0</vt:i4>
      </vt:variant>
      <vt:variant>
        <vt:i4>0</vt:i4>
      </vt:variant>
      <vt:variant>
        <vt:i4>5</vt:i4>
      </vt:variant>
      <vt:variant>
        <vt:lpwstr>https://riaustralia.org/wp-content/uploads/2022/06/ACT-HSIG-ToR_v9_26.04.2022.docx</vt:lpwstr>
      </vt:variant>
      <vt:variant>
        <vt:lpwstr/>
      </vt:variant>
      <vt:variant>
        <vt:i4>7077992</vt:i4>
      </vt:variant>
      <vt:variant>
        <vt:i4>63</vt:i4>
      </vt:variant>
      <vt:variant>
        <vt:i4>0</vt:i4>
      </vt:variant>
      <vt:variant>
        <vt:i4>5</vt:i4>
      </vt:variant>
      <vt:variant>
        <vt:lpwstr>https://www.revenue.act.gov.au/home-buyer-assistance/disability-duty-concession-scheme</vt:lpwstr>
      </vt:variant>
      <vt:variant>
        <vt:lpwstr/>
      </vt:variant>
      <vt:variant>
        <vt:i4>4653070</vt:i4>
      </vt:variant>
      <vt:variant>
        <vt:i4>60</vt:i4>
      </vt:variant>
      <vt:variant>
        <vt:i4>0</vt:i4>
      </vt:variant>
      <vt:variant>
        <vt:i4>5</vt:i4>
      </vt:variant>
      <vt:variant>
        <vt:lpwstr>https://legislation.act.gov.au/a/2007-24/</vt:lpwstr>
      </vt:variant>
      <vt:variant>
        <vt:lpwstr/>
      </vt:variant>
      <vt:variant>
        <vt:i4>1245278</vt:i4>
      </vt:variant>
      <vt:variant>
        <vt:i4>57</vt:i4>
      </vt:variant>
      <vt:variant>
        <vt:i4>0</vt:i4>
      </vt:variant>
      <vt:variant>
        <vt:i4>5</vt:i4>
      </vt:variant>
      <vt:variant>
        <vt:lpwstr>https://eliteagent.com/property-values-have-soared-in-the-past-20-years-while-rents-lag/</vt:lpwstr>
      </vt:variant>
      <vt:variant>
        <vt:lpwstr/>
      </vt:variant>
      <vt:variant>
        <vt:i4>7405685</vt:i4>
      </vt:variant>
      <vt:variant>
        <vt:i4>54</vt:i4>
      </vt:variant>
      <vt:variant>
        <vt:i4>0</vt:i4>
      </vt:variant>
      <vt:variant>
        <vt:i4>5</vt:i4>
      </vt:variant>
      <vt:variant>
        <vt:lpwstr>https://www.ndis.gov.au/providers/housing-and-living-supports-and-services/specialist-disability-accommodation/sda-pricing-and-payments</vt:lpwstr>
      </vt:variant>
      <vt:variant>
        <vt:lpwstr/>
      </vt:variant>
      <vt:variant>
        <vt:i4>7995442</vt:i4>
      </vt:variant>
      <vt:variant>
        <vt:i4>51</vt:i4>
      </vt:variant>
      <vt:variant>
        <vt:i4>0</vt:i4>
      </vt:variant>
      <vt:variant>
        <vt:i4>5</vt:i4>
      </vt:variant>
      <vt:variant>
        <vt:lpwstr>https://www.communityservices.act.gov.au/housing/policies/eligibility-for-social-housing-assistance-policy</vt:lpwstr>
      </vt:variant>
      <vt:variant>
        <vt:lpwstr/>
      </vt:variant>
      <vt:variant>
        <vt:i4>6029316</vt:i4>
      </vt:variant>
      <vt:variant>
        <vt:i4>48</vt:i4>
      </vt:variant>
      <vt:variant>
        <vt:i4>0</vt:i4>
      </vt:variant>
      <vt:variant>
        <vt:i4>5</vt:i4>
      </vt:variant>
      <vt:variant>
        <vt:lpwstr>https://legislation.act.gov.au/a/2007-8/</vt:lpwstr>
      </vt:variant>
      <vt:variant>
        <vt:lpwstr/>
      </vt:variant>
      <vt:variant>
        <vt:i4>5570561</vt:i4>
      </vt:variant>
      <vt:variant>
        <vt:i4>45</vt:i4>
      </vt:variant>
      <vt:variant>
        <vt:i4>0</vt:i4>
      </vt:variant>
      <vt:variant>
        <vt:i4>5</vt:i4>
      </vt:variant>
      <vt:variant>
        <vt:lpwstr>https://livablehousingaustralia.org.au/design-guidelines/</vt:lpwstr>
      </vt:variant>
      <vt:variant>
        <vt:lpwstr/>
      </vt:variant>
      <vt:variant>
        <vt:i4>3735598</vt:i4>
      </vt:variant>
      <vt:variant>
        <vt:i4>42</vt:i4>
      </vt:variant>
      <vt:variant>
        <vt:i4>0</vt:i4>
      </vt:variant>
      <vt:variant>
        <vt:i4>5</vt:i4>
      </vt:variant>
      <vt:variant>
        <vt:lpwstr>https://ncc.abcb.gov.au/sites/default/files/resources/2023/livable-housing-design-20221219.pdf</vt:lpwstr>
      </vt:variant>
      <vt:variant>
        <vt:lpwstr/>
      </vt:variant>
      <vt:variant>
        <vt:i4>3735598</vt:i4>
      </vt:variant>
      <vt:variant>
        <vt:i4>39</vt:i4>
      </vt:variant>
      <vt:variant>
        <vt:i4>0</vt:i4>
      </vt:variant>
      <vt:variant>
        <vt:i4>5</vt:i4>
      </vt:variant>
      <vt:variant>
        <vt:lpwstr>https://ncc.abcb.gov.au/sites/default/files/resources/2023/livable-housing-design-20221219.pdf</vt:lpwstr>
      </vt:variant>
      <vt:variant>
        <vt:lpwstr/>
      </vt:variant>
      <vt:variant>
        <vt:i4>7471113</vt:i4>
      </vt:variant>
      <vt:variant>
        <vt:i4>36</vt:i4>
      </vt:variant>
      <vt:variant>
        <vt:i4>0</vt:i4>
      </vt:variant>
      <vt:variant>
        <vt:i4>5</vt:i4>
      </vt:variant>
      <vt:variant>
        <vt:lpwstr>https://www.ahuri.edu.au/sites/default/files/documents/2021-09/2020-05214-AHURI_ACT-Shelter-Stage-1-Report-FINAL.pdf</vt:lpwstr>
      </vt:variant>
      <vt:variant>
        <vt:lpwstr/>
      </vt:variant>
      <vt:variant>
        <vt:i4>7536670</vt:i4>
      </vt:variant>
      <vt:variant>
        <vt:i4>33</vt:i4>
      </vt:variant>
      <vt:variant>
        <vt:i4>0</vt:i4>
      </vt:variant>
      <vt:variant>
        <vt:i4>5</vt:i4>
      </vt:variant>
      <vt:variant>
        <vt:lpwstr>https://riaustralia-my.sharepoint.com/personal/david_havercroft_riaustralia_org/Documents/Documents/OneDrive/OneDrive - R&amp;IA/R&amp;IA Project Director/01 HSIG_ACT/Working Groups/PBS_2023-24/Return on investment for social housing in the ACT</vt:lpwstr>
      </vt:variant>
      <vt:variant>
        <vt:lpwstr/>
      </vt:variant>
      <vt:variant>
        <vt:i4>8126500</vt:i4>
      </vt:variant>
      <vt:variant>
        <vt:i4>30</vt:i4>
      </vt:variant>
      <vt:variant>
        <vt:i4>0</vt:i4>
      </vt:variant>
      <vt:variant>
        <vt:i4>5</vt:i4>
      </vt:variant>
      <vt:variant>
        <vt:lpwstr>https://www.domain.com.au/research/rental-report/december-2022/</vt:lpwstr>
      </vt:variant>
      <vt:variant>
        <vt:lpwstr/>
      </vt:variant>
      <vt:variant>
        <vt:i4>3342458</vt:i4>
      </vt:variant>
      <vt:variant>
        <vt:i4>27</vt:i4>
      </vt:variant>
      <vt:variant>
        <vt:i4>0</vt:i4>
      </vt:variant>
      <vt:variant>
        <vt:i4>5</vt:i4>
      </vt:variant>
      <vt:variant>
        <vt:lpwstr>https://www.servicesaustralia.gov.au/how-much-rent-assistance-you-can-get?context=22206</vt:lpwstr>
      </vt:variant>
      <vt:variant>
        <vt:lpwstr/>
      </vt:variant>
      <vt:variant>
        <vt:i4>2490423</vt:i4>
      </vt:variant>
      <vt:variant>
        <vt:i4>24</vt:i4>
      </vt:variant>
      <vt:variant>
        <vt:i4>0</vt:i4>
      </vt:variant>
      <vt:variant>
        <vt:i4>5</vt:i4>
      </vt:variant>
      <vt:variant>
        <vt:lpwstr>https://www.servicesaustralia.gov.au/payment-rates-for-disability-support-pension?context=22276</vt:lpwstr>
      </vt:variant>
      <vt:variant>
        <vt:lpwstr/>
      </vt:variant>
      <vt:variant>
        <vt:i4>7012471</vt:i4>
      </vt:variant>
      <vt:variant>
        <vt:i4>21</vt:i4>
      </vt:variant>
      <vt:variant>
        <vt:i4>0</vt:i4>
      </vt:variant>
      <vt:variant>
        <vt:i4>5</vt:i4>
      </vt:variant>
      <vt:variant>
        <vt:lpwstr>https://www.actcoss.org.au/publications/advocacy-publications/report-counting-costs</vt:lpwstr>
      </vt:variant>
      <vt:variant>
        <vt:lpwstr/>
      </vt:variant>
      <vt:variant>
        <vt:i4>1179678</vt:i4>
      </vt:variant>
      <vt:variant>
        <vt:i4>18</vt:i4>
      </vt:variant>
      <vt:variant>
        <vt:i4>0</vt:i4>
      </vt:variant>
      <vt:variant>
        <vt:i4>5</vt:i4>
      </vt:variant>
      <vt:variant>
        <vt:lpwstr>https://www.actcoss.org.au/publications/advocacy-publications/2022-act-cost-living-report</vt:lpwstr>
      </vt:variant>
      <vt:variant>
        <vt:lpwstr/>
      </vt:variant>
      <vt:variant>
        <vt:i4>2359399</vt:i4>
      </vt:variant>
      <vt:variant>
        <vt:i4>15</vt:i4>
      </vt:variant>
      <vt:variant>
        <vt:i4>0</vt:i4>
      </vt:variant>
      <vt:variant>
        <vt:i4>5</vt:i4>
      </vt:variant>
      <vt:variant>
        <vt:lpwstr>https://www.cmtedd.act.gov.au/open_government/inform/act_government_media_releases/barr/2023/coordinator-general-to-oversee-improving-housing-access,-affordability-and-choice</vt:lpwstr>
      </vt:variant>
      <vt:variant>
        <vt:lpwstr/>
      </vt:variant>
      <vt:variant>
        <vt:i4>1704029</vt:i4>
      </vt:variant>
      <vt:variant>
        <vt:i4>12</vt:i4>
      </vt:variant>
      <vt:variant>
        <vt:i4>0</vt:i4>
      </vt:variant>
      <vt:variant>
        <vt:i4>5</vt:i4>
      </vt:variant>
      <vt:variant>
        <vt:lpwstr>https://www.communityservices.act.gov.au/seniors/age-friendly-city/Age-Friendly-City-Plan</vt:lpwstr>
      </vt:variant>
      <vt:variant>
        <vt:lpwstr/>
      </vt:variant>
      <vt:variant>
        <vt:i4>8323194</vt:i4>
      </vt:variant>
      <vt:variant>
        <vt:i4>9</vt:i4>
      </vt:variant>
      <vt:variant>
        <vt:i4>0</vt:i4>
      </vt:variant>
      <vt:variant>
        <vt:i4>5</vt:i4>
      </vt:variant>
      <vt:variant>
        <vt:lpwstr>https://www.communityservices.act.gov.au/commissioning</vt:lpwstr>
      </vt:variant>
      <vt:variant>
        <vt:lpwstr/>
      </vt:variant>
      <vt:variant>
        <vt:i4>4849756</vt:i4>
      </vt:variant>
      <vt:variant>
        <vt:i4>6</vt:i4>
      </vt:variant>
      <vt:variant>
        <vt:i4>0</vt:i4>
      </vt:variant>
      <vt:variant>
        <vt:i4>5</vt:i4>
      </vt:variant>
      <vt:variant>
        <vt:lpwstr>https://www.ndiscommission.gov.au/resources/reports-policies-and-frameworks/inquiries-and-reviews/own-motion-inquiry-aspects</vt:lpwstr>
      </vt:variant>
      <vt:variant>
        <vt:lpwstr/>
      </vt:variant>
      <vt:variant>
        <vt:i4>4587604</vt:i4>
      </vt:variant>
      <vt:variant>
        <vt:i4>3</vt:i4>
      </vt:variant>
      <vt:variant>
        <vt:i4>0</vt:i4>
      </vt:variant>
      <vt:variant>
        <vt:i4>5</vt:i4>
      </vt:variant>
      <vt:variant>
        <vt:lpwstr>https://www.disabilitygateway.gov.au/ads/strategy</vt:lpwstr>
      </vt:variant>
      <vt:variant>
        <vt:lpwstr/>
      </vt:variant>
      <vt:variant>
        <vt:i4>4063342</vt:i4>
      </vt:variant>
      <vt:variant>
        <vt:i4>0</vt:i4>
      </vt:variant>
      <vt:variant>
        <vt:i4>0</vt:i4>
      </vt:variant>
      <vt:variant>
        <vt:i4>5</vt:i4>
      </vt:variant>
      <vt:variant>
        <vt:lpwstr>https://www.un.org/disabilities/documents/convention/convoptprot-e.pdf</vt:lpwstr>
      </vt:variant>
      <vt:variant>
        <vt:lpwstr/>
      </vt:variant>
      <vt:variant>
        <vt:i4>393337</vt:i4>
      </vt:variant>
      <vt:variant>
        <vt:i4>3</vt:i4>
      </vt:variant>
      <vt:variant>
        <vt:i4>0</vt:i4>
      </vt:variant>
      <vt:variant>
        <vt:i4>5</vt:i4>
      </vt:variant>
      <vt:variant>
        <vt:lpwstr>mailto:michael.bleasdale@riaustralia.org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HSIG</dc:creator>
  <cp:keywords/>
  <dc:description/>
  <cp:lastModifiedBy>R&amp;IA</cp:lastModifiedBy>
  <cp:revision>93</cp:revision>
  <cp:lastPrinted>2022-05-28T16:43:00Z</cp:lastPrinted>
  <dcterms:created xsi:type="dcterms:W3CDTF">2023-03-10T17:57:00Z</dcterms:created>
  <dcterms:modified xsi:type="dcterms:W3CDTF">2023-03-14T00:52:00Z</dcterms:modified>
</cp:coreProperties>
</file>