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22637" w14:textId="65797394" w:rsidR="00F50DD1" w:rsidRDefault="00F50DD1" w:rsidP="00F50DD1">
      <w:pPr>
        <w:pBdr>
          <w:bottom w:val="single" w:sz="4" w:space="1" w:color="auto"/>
        </w:pBdr>
        <w:spacing w:after="0"/>
        <w:rPr>
          <w:sz w:val="24"/>
          <w:szCs w:val="24"/>
        </w:rPr>
      </w:pPr>
      <w:bookmarkStart w:id="0" w:name="_Toc144473870"/>
      <w:bookmarkStart w:id="1" w:name="_Hlk144392768"/>
      <w:r w:rsidRPr="00F50DD1">
        <w:rPr>
          <w:sz w:val="24"/>
          <w:szCs w:val="24"/>
        </w:rPr>
        <w:t xml:space="preserve">The following is an extract from Rights &amp; Inclusion Australia’s submission to the </w:t>
      </w:r>
      <w:r>
        <w:rPr>
          <w:sz w:val="24"/>
          <w:szCs w:val="24"/>
        </w:rPr>
        <w:t xml:space="preserve">Australian Government’s </w:t>
      </w:r>
      <w:r w:rsidRPr="00F50DD1">
        <w:rPr>
          <w:sz w:val="24"/>
          <w:szCs w:val="24"/>
        </w:rPr>
        <w:t xml:space="preserve">NDIS Review (August 2023). Nick Schumi (NS) has provided his permission for this to be published on the </w:t>
      </w:r>
      <w:r w:rsidRPr="00F50DD1">
        <w:rPr>
          <w:rFonts w:ascii="Source Sans Pro" w:hAnsi="Source Sans Pro"/>
          <w:b/>
          <w:bCs/>
          <w:sz w:val="24"/>
          <w:szCs w:val="24"/>
        </w:rPr>
        <w:t>Let’s talk Opening Doors</w:t>
      </w:r>
      <w:r w:rsidRPr="00F50DD1">
        <w:rPr>
          <w:sz w:val="24"/>
          <w:szCs w:val="24"/>
        </w:rPr>
        <w:t xml:space="preserve"> </w:t>
      </w:r>
      <w:r w:rsidR="00D5687E">
        <w:rPr>
          <w:sz w:val="24"/>
          <w:szCs w:val="24"/>
        </w:rPr>
        <w:t xml:space="preserve">online </w:t>
      </w:r>
      <w:r w:rsidRPr="00F50DD1">
        <w:rPr>
          <w:sz w:val="24"/>
          <w:szCs w:val="24"/>
        </w:rPr>
        <w:t>platform</w:t>
      </w:r>
      <w:r>
        <w:rPr>
          <w:sz w:val="24"/>
          <w:szCs w:val="24"/>
        </w:rPr>
        <w:t>.</w:t>
      </w:r>
    </w:p>
    <w:p w14:paraId="134DE790" w14:textId="77777777" w:rsidR="00F50DD1" w:rsidRPr="00F50DD1" w:rsidRDefault="00F50DD1" w:rsidP="00F50DD1">
      <w:pPr>
        <w:pBdr>
          <w:bottom w:val="single" w:sz="4" w:space="1" w:color="auto"/>
        </w:pBdr>
        <w:spacing w:after="0"/>
        <w:rPr>
          <w:sz w:val="24"/>
          <w:szCs w:val="24"/>
        </w:rPr>
      </w:pPr>
    </w:p>
    <w:p w14:paraId="3BDD8CB7" w14:textId="5B3A9BA6" w:rsidR="00910801" w:rsidRPr="00910801" w:rsidRDefault="00910801" w:rsidP="00910801">
      <w:pPr>
        <w:pStyle w:val="Heading4"/>
      </w:pPr>
      <w:r w:rsidRPr="00910801">
        <w:t xml:space="preserve">Appendix B </w:t>
      </w:r>
      <w:r w:rsidR="006052EF">
        <w:t>–</w:t>
      </w:r>
      <w:r w:rsidRPr="00910801">
        <w:t xml:space="preserve"> </w:t>
      </w:r>
      <w:r w:rsidR="006052EF">
        <w:t>Interview with NS re home modifications</w:t>
      </w:r>
      <w:bookmarkEnd w:id="0"/>
    </w:p>
    <w:p w14:paraId="71E0AE55" w14:textId="77777777" w:rsidR="006052EF" w:rsidRPr="00AB1B39" w:rsidRDefault="006052EF" w:rsidP="006052EF">
      <w:pPr>
        <w:rPr>
          <w:b/>
          <w:bCs/>
          <w:sz w:val="24"/>
          <w:szCs w:val="24"/>
        </w:rPr>
      </w:pPr>
      <w:r w:rsidRPr="00AB1B39">
        <w:rPr>
          <w:b/>
          <w:bCs/>
          <w:sz w:val="24"/>
          <w:szCs w:val="24"/>
        </w:rPr>
        <w:t>Q: Briefly describe the circumstance that led to you requiring a home modification funded through the NDIS.</w:t>
      </w:r>
    </w:p>
    <w:p w14:paraId="538CF999" w14:textId="77777777" w:rsidR="006052EF" w:rsidRDefault="006052EF" w:rsidP="006052EF">
      <w:pPr>
        <w:rPr>
          <w:sz w:val="24"/>
          <w:szCs w:val="24"/>
        </w:rPr>
      </w:pPr>
      <w:r>
        <w:rPr>
          <w:sz w:val="24"/>
          <w:szCs w:val="24"/>
        </w:rPr>
        <w:t>NS: I previously owned a unit, which I bought before I was an NDIS participant, and it was modified by Disability SA. Due to the structural condition of the block of units, it became necessary to sell the whole block, including my unit. From the proceeds of the prospective sale I was in a position to buy another unit, and consequently bought a 3br freestanding unit in a housing estate. I tried to negotiate with the new owner of my previous unit to stay living there in the time between selling my unit and buying a new one, but due to the sale being complex, this was not an option. I then needed to go in crisis accommodation while I looked for a suitable new home that fit with the NDIS requirements for a suitable home to modify according to their guidelines – which, I might add, are quite murky as there is no formal process or guideline saying what is and is not acceptable. I was in Medium Term Accommodation (MTA) for over 12 months due to the process of buying a new home and waiting for the complex home mods completion.</w:t>
      </w:r>
    </w:p>
    <w:p w14:paraId="62505333" w14:textId="77777777" w:rsidR="006052EF" w:rsidRPr="00AB1B39" w:rsidRDefault="006052EF" w:rsidP="006052EF">
      <w:pPr>
        <w:rPr>
          <w:b/>
          <w:bCs/>
          <w:sz w:val="24"/>
          <w:szCs w:val="24"/>
        </w:rPr>
      </w:pPr>
      <w:r w:rsidRPr="00AB1B39">
        <w:rPr>
          <w:b/>
          <w:bCs/>
          <w:sz w:val="24"/>
          <w:szCs w:val="24"/>
        </w:rPr>
        <w:t>Q: What were the difficulties you encountered when applying for a home modification in a unit that you hoped to purchase?</w:t>
      </w:r>
    </w:p>
    <w:p w14:paraId="3E94A597" w14:textId="77777777" w:rsidR="006052EF" w:rsidRDefault="006052EF" w:rsidP="006052EF">
      <w:pPr>
        <w:rPr>
          <w:sz w:val="24"/>
          <w:szCs w:val="24"/>
        </w:rPr>
      </w:pPr>
      <w:r>
        <w:rPr>
          <w:sz w:val="24"/>
          <w:szCs w:val="24"/>
        </w:rPr>
        <w:t>NS: The sale of my old house, without the ability to secure Medium Term  Accommodation (MTA), meant that I was forced to use Short Term Accommodation (STA) funds to secure myself a place to live as there was not enough time to review my plan to accommodate the changing circumstances.</w:t>
      </w:r>
      <w:r w:rsidRPr="00C40C5D">
        <w:rPr>
          <w:sz w:val="24"/>
          <w:szCs w:val="24"/>
        </w:rPr>
        <w:t xml:space="preserve"> </w:t>
      </w:r>
      <w:r>
        <w:rPr>
          <w:sz w:val="24"/>
          <w:szCs w:val="24"/>
        </w:rPr>
        <w:t xml:space="preserve">I was not able to access MTA due to the lag between selling my old house and buying a new, suitable one, and it only would become available once I had bought my house – the guideline being that MTA is only available while one is waiting for modifications to be done. NDIS was also unclear regarding their requirements that would deem if the house I purchased was suitable for modification. I was unable to get an in-principle guarantee that home modifications were reasonable and necessary, and likely to be funded in any new purchased property – the justification being that I already had a modified property and had ‘chosen’ to sell, which was not accurate. This caused delays for me in buying somewhere to live, because I was hesitant to purchase a property only to be possibly told that the house was not suitable for modification. Market pressures at the time (mid-2022) contributed to delays in </w:t>
      </w:r>
      <w:r>
        <w:rPr>
          <w:sz w:val="24"/>
          <w:szCs w:val="24"/>
        </w:rPr>
        <w:lastRenderedPageBreak/>
        <w:t xml:space="preserve">doing so, as houses were selling rapidly, often within hours, and so in-person viewing often was not possible to arrange. </w:t>
      </w:r>
    </w:p>
    <w:p w14:paraId="67A1786E" w14:textId="77777777" w:rsidR="006052EF" w:rsidRDefault="006052EF" w:rsidP="006052EF">
      <w:pPr>
        <w:rPr>
          <w:sz w:val="24"/>
          <w:szCs w:val="24"/>
        </w:rPr>
      </w:pPr>
      <w:r>
        <w:rPr>
          <w:sz w:val="24"/>
          <w:szCs w:val="24"/>
        </w:rPr>
        <w:t>I also sought answers, in cooperation with my Occupational Therapist, about whether I could remove and reuse any of my significant high-cost assistive technology from my previous unit, i.e. a bench lifter and a Neff Hide ‘n’ Slide oven, and a door automation mechanism (a removal cost of only $4000), therefore providing value for money for any future modifications, as these items alone were worth $20,000 if purchased new. I met with high-level delegates in the NDIS home mods/assistive tech space who said that the NDIS does not fund removal of items as they are trying to keep accessible houses available on the market – however, in my case, the new owner changed the units to remove accessibility features. I was not provided with information about alternative ways to manage this situation. Again, due to no extension of a lease after the sale and no clear direction from NDIS, I had no choice but to pay for the removal of these items out of my own pocket, which I later had to negotiate with NDIS for reimbursement.</w:t>
      </w:r>
    </w:p>
    <w:p w14:paraId="3896075A" w14:textId="77777777" w:rsidR="006052EF" w:rsidRPr="00AB1B39" w:rsidRDefault="006052EF" w:rsidP="006052EF">
      <w:pPr>
        <w:rPr>
          <w:b/>
          <w:bCs/>
          <w:sz w:val="24"/>
          <w:szCs w:val="24"/>
        </w:rPr>
      </w:pPr>
      <w:r w:rsidRPr="00AB1B39">
        <w:rPr>
          <w:b/>
          <w:bCs/>
          <w:sz w:val="24"/>
          <w:szCs w:val="24"/>
        </w:rPr>
        <w:t>Q: How did you manage to overcome these problems?</w:t>
      </w:r>
    </w:p>
    <w:p w14:paraId="6EA4D70B" w14:textId="77777777" w:rsidR="006052EF" w:rsidRPr="00C32E42" w:rsidRDefault="006052EF" w:rsidP="006052EF">
      <w:pPr>
        <w:rPr>
          <w:sz w:val="24"/>
          <w:szCs w:val="24"/>
        </w:rPr>
      </w:pPr>
      <w:r>
        <w:rPr>
          <w:sz w:val="24"/>
          <w:szCs w:val="24"/>
        </w:rPr>
        <w:t>NS: I had my State Disability Minister’s office involved at two points: 1. To get a s</w:t>
      </w:r>
      <w:r w:rsidRPr="00C32E42">
        <w:rPr>
          <w:sz w:val="24"/>
          <w:szCs w:val="24"/>
        </w:rPr>
        <w:t>enior planner involved</w:t>
      </w:r>
      <w:r>
        <w:rPr>
          <w:sz w:val="24"/>
          <w:szCs w:val="24"/>
        </w:rPr>
        <w:t xml:space="preserve"> to get CHM funding though and; 2. When the SDA provider was not willing to accept my MTA funding and a new solution was needed</w:t>
      </w:r>
      <w:r w:rsidRPr="00C32E42">
        <w:rPr>
          <w:sz w:val="24"/>
          <w:szCs w:val="24"/>
        </w:rPr>
        <w:t>. Although, senior planner ‘pushed through’ the complex home mods funding due to already being in crisis accommodation. This did not give adequate planning time to get a good outcome for home mods that are now completed.</w:t>
      </w:r>
    </w:p>
    <w:p w14:paraId="44DAA88C" w14:textId="77777777" w:rsidR="006052EF" w:rsidRPr="00AB1B39" w:rsidRDefault="006052EF" w:rsidP="006052EF">
      <w:pPr>
        <w:rPr>
          <w:b/>
          <w:bCs/>
          <w:sz w:val="24"/>
          <w:szCs w:val="24"/>
        </w:rPr>
      </w:pPr>
      <w:r w:rsidRPr="00AB1B39">
        <w:rPr>
          <w:b/>
          <w:bCs/>
          <w:sz w:val="24"/>
          <w:szCs w:val="24"/>
        </w:rPr>
        <w:t xml:space="preserve">Q: You are now in your newly modified home. When did you move in and how long did the whole process take? </w:t>
      </w:r>
    </w:p>
    <w:p w14:paraId="1380DDE6" w14:textId="77777777" w:rsidR="006052EF" w:rsidRDefault="006052EF" w:rsidP="006052EF">
      <w:pPr>
        <w:rPr>
          <w:sz w:val="24"/>
          <w:szCs w:val="24"/>
        </w:rPr>
      </w:pPr>
      <w:r>
        <w:rPr>
          <w:sz w:val="24"/>
          <w:szCs w:val="24"/>
        </w:rPr>
        <w:t xml:space="preserve">NS: Modifications are now complete in my home, and I moved in in late July 2023. My house sale settled in September of 2022, after which I was able to action the request for home modifications. While this was ongoing, I was living in UCity Apartments (April 2022 – 16 Jan 2023) and then forced to move to Quest on Franklin (Jan – July 2023) when UCity would no longer accept my MTA in favour of a person with SDA funding. </w:t>
      </w:r>
    </w:p>
    <w:p w14:paraId="51CD8EA1" w14:textId="77777777" w:rsidR="006052EF" w:rsidRPr="00AB1B39" w:rsidRDefault="006052EF" w:rsidP="006052EF">
      <w:pPr>
        <w:rPr>
          <w:b/>
          <w:bCs/>
          <w:sz w:val="24"/>
          <w:szCs w:val="24"/>
        </w:rPr>
      </w:pPr>
      <w:r w:rsidRPr="00AB1B39">
        <w:rPr>
          <w:b/>
          <w:bCs/>
          <w:sz w:val="24"/>
          <w:szCs w:val="24"/>
        </w:rPr>
        <w:t>Q: What issues have you had with the process of modifying your home, once this was approved in your Plan?</w:t>
      </w:r>
    </w:p>
    <w:p w14:paraId="04252FE6" w14:textId="77777777" w:rsidR="00F50DD1" w:rsidRDefault="006052EF" w:rsidP="006052EF">
      <w:pPr>
        <w:rPr>
          <w:sz w:val="24"/>
          <w:szCs w:val="24"/>
        </w:rPr>
      </w:pPr>
      <w:r>
        <w:rPr>
          <w:sz w:val="24"/>
          <w:szCs w:val="24"/>
        </w:rPr>
        <w:t xml:space="preserve">The modifications funding was rushed through as of Sept 2022 and I was then faced with a lack of availability of complex home modification providers. The earliest start date for a builder was January 2023. A builder was chosen, but negotiations were difficult due to lack of communications from the builder and lack of action from my then-Support Coordinator. Discussions were attempted in January of </w:t>
      </w:r>
      <w:proofErr w:type="gramStart"/>
      <w:r>
        <w:rPr>
          <w:sz w:val="24"/>
          <w:szCs w:val="24"/>
        </w:rPr>
        <w:t>2023,</w:t>
      </w:r>
      <w:proofErr w:type="gramEnd"/>
      <w:r>
        <w:rPr>
          <w:sz w:val="24"/>
          <w:szCs w:val="24"/>
        </w:rPr>
        <w:t xml:space="preserve"> at which time I was in emergency negotiations to find new accommodation when UCity refused to extend my contract with them. </w:t>
      </w:r>
    </w:p>
    <w:p w14:paraId="55E59AAB" w14:textId="1F726F51" w:rsidR="006052EF" w:rsidRDefault="006052EF" w:rsidP="006052EF">
      <w:pPr>
        <w:rPr>
          <w:sz w:val="24"/>
          <w:szCs w:val="24"/>
        </w:rPr>
      </w:pPr>
      <w:r>
        <w:rPr>
          <w:sz w:val="24"/>
          <w:szCs w:val="24"/>
        </w:rPr>
        <w:lastRenderedPageBreak/>
        <w:t>This has meant that the modifications were done incorrectly and to poor standard, with multiple instances of the wrong plans being followed (the builder drew up plans that were vastly different from the complex home mods form completed by the Occupational Therapist), poor materials being used, poor workmanship, or some aspects of the modifications being completely missed all together -- all needing to be rectified. With my new support coordinator, we employed a building auditor to inspect the property, who pointed out numerous issues with the work done by the construction company. The process of rectification is still ongoing and new tradespeople need to be sought.</w:t>
      </w:r>
    </w:p>
    <w:p w14:paraId="646B6657" w14:textId="77777777" w:rsidR="006052EF" w:rsidRDefault="006052EF" w:rsidP="006052EF">
      <w:pPr>
        <w:rPr>
          <w:sz w:val="24"/>
          <w:szCs w:val="24"/>
        </w:rPr>
      </w:pPr>
      <w:r>
        <w:rPr>
          <w:sz w:val="24"/>
          <w:szCs w:val="24"/>
        </w:rPr>
        <w:t>There was also nothing written in my plan document (but apparently was on the portal somehow) about being funded for a building project manager – a fact that I was only notified of later by a new support coordinator, but by then it was too late to employ this person. This, I believe, is an administrative error that had far-reaching consequences. I am surprised that there appears to be no mechanism by which the NDIS oversees that the funding in such a high-cost area is being used fully and correctly, and ensuring value-for-money is being achieved.</w:t>
      </w:r>
    </w:p>
    <w:p w14:paraId="0741F7BE" w14:textId="77777777" w:rsidR="006052EF" w:rsidRDefault="006052EF" w:rsidP="006052EF">
      <w:pPr>
        <w:rPr>
          <w:sz w:val="24"/>
          <w:szCs w:val="24"/>
        </w:rPr>
      </w:pPr>
      <w:r>
        <w:rPr>
          <w:sz w:val="24"/>
          <w:szCs w:val="24"/>
        </w:rPr>
        <w:t>There was also pressure from NDIS regarding the several rounds of MTA for which I was funded, and restrictions on how many times I could be funded, regardless of the state of the home modifications. This caused extreme stress to me every 3 months, as I was at risk of insecure accommodation. Ultimately I lived in a Quest hotel for ‘extra’ 6 months as this is all that was available to me while I was waiting for the builder to correct their errors.</w:t>
      </w:r>
    </w:p>
    <w:p w14:paraId="08C9E93A" w14:textId="77777777" w:rsidR="006052EF" w:rsidRPr="00AB1B39" w:rsidRDefault="006052EF" w:rsidP="006052EF">
      <w:pPr>
        <w:rPr>
          <w:b/>
          <w:bCs/>
          <w:sz w:val="24"/>
          <w:szCs w:val="24"/>
        </w:rPr>
      </w:pPr>
      <w:r w:rsidRPr="00AB1B39">
        <w:rPr>
          <w:b/>
          <w:bCs/>
          <w:sz w:val="24"/>
          <w:szCs w:val="24"/>
        </w:rPr>
        <w:t>Q: With the benefit of hindsight what would you have done differently to manage the installation of your home modifications better and to your satisfaction?</w:t>
      </w:r>
    </w:p>
    <w:p w14:paraId="45050833" w14:textId="77777777" w:rsidR="006052EF" w:rsidRDefault="006052EF" w:rsidP="006052EF">
      <w:pPr>
        <w:rPr>
          <w:sz w:val="24"/>
          <w:szCs w:val="24"/>
        </w:rPr>
      </w:pPr>
      <w:r>
        <w:rPr>
          <w:sz w:val="24"/>
          <w:szCs w:val="24"/>
        </w:rPr>
        <w:t xml:space="preserve">NS: </w:t>
      </w:r>
      <w:r w:rsidRPr="00CD4230">
        <w:rPr>
          <w:sz w:val="24"/>
          <w:szCs w:val="24"/>
        </w:rPr>
        <w:t>Having access to a good and skilled Coordinator of Supports</w:t>
      </w:r>
      <w:r>
        <w:rPr>
          <w:sz w:val="24"/>
          <w:szCs w:val="24"/>
        </w:rPr>
        <w:t xml:space="preserve"> from the beginning of the process would have helped this process greatly. I had not engaged a support coordinator before this process, so I was unaware that the service being provided at that time was an unacceptable standard. As I mentioned previously, I could not see in my plan that was funded for a project manager and was not guided on how to correctly use this to better manage the modifications. I believe this was a large factor in not getting the correct oversight on the building process. </w:t>
      </w:r>
    </w:p>
    <w:p w14:paraId="6D1853DB" w14:textId="77777777" w:rsidR="006052EF" w:rsidRPr="00CD4230" w:rsidRDefault="006052EF" w:rsidP="006052EF">
      <w:pPr>
        <w:rPr>
          <w:sz w:val="24"/>
          <w:szCs w:val="24"/>
        </w:rPr>
      </w:pPr>
      <w:r>
        <w:rPr>
          <w:sz w:val="24"/>
          <w:szCs w:val="24"/>
        </w:rPr>
        <w:t>Also, if I had my time again, I would choose a building provider that was able to work collaboratively with me as a client to get the best outcome for me, rather than taking the approach of limiting my options to what they felt comfortable with. I would be more insistent on the element of choice and control, to ensure that the process always remained person-centred.</w:t>
      </w:r>
    </w:p>
    <w:p w14:paraId="5955F5C3" w14:textId="77777777" w:rsidR="006052EF" w:rsidRPr="00AB1B39" w:rsidRDefault="006052EF" w:rsidP="006052EF">
      <w:pPr>
        <w:rPr>
          <w:b/>
          <w:bCs/>
          <w:sz w:val="24"/>
          <w:szCs w:val="24"/>
        </w:rPr>
      </w:pPr>
      <w:r w:rsidRPr="00AB1B39">
        <w:rPr>
          <w:b/>
          <w:bCs/>
          <w:sz w:val="24"/>
          <w:szCs w:val="24"/>
        </w:rPr>
        <w:lastRenderedPageBreak/>
        <w:t>Q: Finally, the NDIS Review wants to hear how the NDIS can improve. What suggestions do you have for how the NDIS can better provide home modifications, and avoid the problems that you have had to deal with?</w:t>
      </w:r>
    </w:p>
    <w:p w14:paraId="51C227C2" w14:textId="77777777" w:rsidR="006052EF" w:rsidRDefault="006052EF" w:rsidP="006052EF">
      <w:pPr>
        <w:rPr>
          <w:sz w:val="24"/>
          <w:szCs w:val="24"/>
        </w:rPr>
      </w:pPr>
      <w:r>
        <w:rPr>
          <w:sz w:val="24"/>
          <w:szCs w:val="24"/>
        </w:rPr>
        <w:t xml:space="preserve">NS: My first suggestion would be to make more stringent the process for registration of complex home mods providers. There must be better ways of ensuring that the provision of these works is seen as a specialised area, requiring increased knowledge, and isn’t just the realm of any builder who chooses to ‘have a go’ and can simply pay for registration and provide the correct audit documents. </w:t>
      </w:r>
    </w:p>
    <w:p w14:paraId="207C293A" w14:textId="77777777" w:rsidR="006052EF" w:rsidRDefault="006052EF" w:rsidP="006052EF">
      <w:pPr>
        <w:rPr>
          <w:sz w:val="24"/>
          <w:szCs w:val="24"/>
        </w:rPr>
      </w:pPr>
      <w:r>
        <w:rPr>
          <w:sz w:val="24"/>
          <w:szCs w:val="24"/>
        </w:rPr>
        <w:t>Also, a specific problem in my case was that the registered provider outsourced ALL of their trades work to tradesmen who were not registered or trained in home modification, and therefore accessibility standards were not known, much less followed. I don’t believe that this model should be accepted as a registered provider because it compromises the work, and therefore the value for money achieved by the NDIS funding.</w:t>
      </w:r>
    </w:p>
    <w:p w14:paraId="56465130" w14:textId="77777777" w:rsidR="006052EF" w:rsidRDefault="006052EF" w:rsidP="006052EF">
      <w:pPr>
        <w:rPr>
          <w:sz w:val="24"/>
          <w:szCs w:val="24"/>
        </w:rPr>
      </w:pPr>
      <w:r>
        <w:rPr>
          <w:sz w:val="24"/>
          <w:szCs w:val="24"/>
        </w:rPr>
        <w:t>There needs to be stronger ability for the NDIS to give in-principle approval in writing to a participant who is aiming to buy their own property, as otherwise this could prevent participants from entering into the housing market. There also needs to be more defined guidelines on what makes a property acceptable for modification in broad circumstances such as mobility disabilities, vision disabilities, etc. Otherwise, this creates a barrier by which the participant may then resort to other ongoing funding streams such as SIL, SDA, or other arrangements, increasing their funding requirements from NDIS, as they would be unwilling to make a purchase commitment; or, conversely, creates financial insecurity for the participant as they may risk purchasing a property with no guarantee that the property will be approved for modification.</w:t>
      </w:r>
    </w:p>
    <w:p w14:paraId="08056C40" w14:textId="40804C60" w:rsidR="006052EF" w:rsidRPr="00F50DD1" w:rsidRDefault="006052EF" w:rsidP="00F50DD1">
      <w:pPr>
        <w:rPr>
          <w:sz w:val="24"/>
          <w:szCs w:val="24"/>
        </w:rPr>
      </w:pPr>
      <w:r>
        <w:rPr>
          <w:sz w:val="24"/>
          <w:szCs w:val="24"/>
        </w:rPr>
        <w:t>I would like to see that, on completion of the works, a period of ‘grace’ is applied where the participant is able to use the modifications and ensure they are completed properly, before the provider is paid. I would also like to see that a participant is provided with funding for a building auditor or other suitable delegate to inspect the works and report back to NDIS regarding the standard and quality of the works. This would then allow the NDIS oversight to ensure that appropriate outcomes are achieved, and would highlight providers who carry out substandard works. Surely the NDIA is interested in ensuring that funds used for complex home modification are done to a high and acceptable standard and meet building standards. My overall experience does not reflect this.</w:t>
      </w:r>
      <w:bookmarkEnd w:id="1"/>
    </w:p>
    <w:sectPr w:rsidR="006052EF" w:rsidRPr="00F50DD1" w:rsidSect="00DA7A97">
      <w:footerReference w:type="default" r:id="rId8"/>
      <w:footerReference w:type="first" r:id="rId9"/>
      <w:type w:val="continuous"/>
      <w:pgSz w:w="11906" w:h="16838" w:code="9"/>
      <w:pgMar w:top="1440" w:right="1797" w:bottom="1440" w:left="1797" w:header="709" w:footer="709" w:gutter="0"/>
      <w:pgNumType w:start="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13B1E" w14:textId="77777777" w:rsidR="00D9692D" w:rsidRDefault="00D9692D">
      <w:r>
        <w:separator/>
      </w:r>
    </w:p>
  </w:endnote>
  <w:endnote w:type="continuationSeparator" w:id="0">
    <w:p w14:paraId="383AF40C" w14:textId="77777777" w:rsidR="00D9692D" w:rsidRDefault="00D9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SMe-Bold">
    <w:altName w:val="Malgun Gothic Semilight"/>
    <w:panose1 w:val="00000000000000000000"/>
    <w:charset w:val="4D"/>
    <w:family w:val="auto"/>
    <w:notTrueType/>
    <w:pitch w:val="default"/>
    <w:sig w:usb0="00000003" w:usb1="00000000" w:usb2="00000000" w:usb3="00000000" w:csb0="00000001" w:csb1="00000000"/>
  </w:font>
  <w:font w:name="Nunito Sans SemiBold">
    <w:charset w:val="00"/>
    <w:family w:val="auto"/>
    <w:pitch w:val="variable"/>
    <w:sig w:usb0="A00002FF" w:usb1="5000204B" w:usb2="00000000" w:usb3="00000000" w:csb0="00000197"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43EB" w14:textId="77777777" w:rsidR="00F50DD1" w:rsidRDefault="00F50DD1">
    <w:pPr>
      <w:pStyle w:val="Footer"/>
      <w:jc w:val="right"/>
    </w:pPr>
  </w:p>
  <w:p w14:paraId="34289C13" w14:textId="77BC834F" w:rsidR="00F50DD1" w:rsidRPr="00F50DD1" w:rsidRDefault="00F50DD1" w:rsidP="00F50DD1">
    <w:pPr>
      <w:pStyle w:val="Footer"/>
      <w:tabs>
        <w:tab w:val="left" w:pos="2880"/>
        <w:tab w:val="left" w:pos="4680"/>
        <w:tab w:val="left" w:pos="8100"/>
      </w:tabs>
      <w:rPr>
        <w:rFonts w:cs="Helvetica"/>
        <w:i/>
        <w:iCs/>
        <w:sz w:val="18"/>
      </w:rPr>
    </w:pPr>
    <w:r w:rsidRPr="00D80CEA">
      <w:rPr>
        <w:rStyle w:val="PageNumber"/>
        <w:rFonts w:cs="Helvetica"/>
        <w:iCs/>
      </w:rPr>
      <w:fldChar w:fldCharType="begin"/>
    </w:r>
    <w:r w:rsidRPr="00D80CEA">
      <w:rPr>
        <w:rStyle w:val="PageNumber"/>
        <w:rFonts w:cs="Helvetica"/>
        <w:iCs/>
      </w:rPr>
      <w:instrText xml:space="preserve"> FILENAME   \* MERGEFORMAT </w:instrText>
    </w:r>
    <w:r w:rsidRPr="00D80CEA">
      <w:rPr>
        <w:rStyle w:val="PageNumber"/>
        <w:rFonts w:cs="Helvetica"/>
        <w:iCs/>
      </w:rPr>
      <w:fldChar w:fldCharType="separate"/>
    </w:r>
    <w:r>
      <w:rPr>
        <w:rStyle w:val="PageNumber"/>
        <w:rFonts w:cs="Helvetica"/>
        <w:iCs/>
        <w:noProof/>
      </w:rPr>
      <w:t>RIA Submission to NDIS Review August 2023 FINAL</w:t>
    </w:r>
    <w:r w:rsidRPr="00D80CEA">
      <w:rPr>
        <w:rStyle w:val="PageNumber"/>
        <w:rFonts w:cs="Helvetica"/>
        <w:iCs/>
      </w:rPr>
      <w:fldChar w:fldCharType="end"/>
    </w:r>
    <w:r>
      <w:rPr>
        <w:rStyle w:val="PageNumber"/>
        <w:rFonts w:cs="Helvetica"/>
        <w:iCs/>
      </w:rPr>
      <w:t xml:space="preserve"> (extract)</w:t>
    </w:r>
    <w:r w:rsidRPr="00D80CEA">
      <w:rPr>
        <w:rStyle w:val="PageNumber"/>
        <w:rFonts w:cs="Helvetica"/>
        <w:iCs/>
      </w:rPr>
      <w:tab/>
    </w:r>
    <w:r>
      <w:rPr>
        <w:rStyle w:val="PageNumber"/>
        <w:rFonts w:cs="Helvetica"/>
        <w:iCs/>
      </w:rPr>
      <w:tab/>
    </w:r>
    <w:r>
      <w:rPr>
        <w:rStyle w:val="PageNumber"/>
        <w:rFonts w:cs="Helvetica"/>
        <w:iCs/>
      </w:rPr>
      <w:tab/>
    </w:r>
    <w:sdt>
      <w:sdtPr>
        <w:id w:val="-31148423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7D61" w14:textId="65BF5B95" w:rsidR="00F156F0" w:rsidRPr="00D80CEA" w:rsidRDefault="00F156F0" w:rsidP="00E055DF">
    <w:pPr>
      <w:pStyle w:val="Footer"/>
      <w:tabs>
        <w:tab w:val="left" w:pos="2880"/>
        <w:tab w:val="left" w:pos="4680"/>
        <w:tab w:val="left" w:pos="8100"/>
      </w:tabs>
      <w:rPr>
        <w:rFonts w:cs="Helvetica"/>
        <w:i/>
        <w:iCs/>
        <w:sz w:val="18"/>
      </w:rPr>
    </w:pPr>
    <w:r w:rsidRPr="00D80CEA">
      <w:rPr>
        <w:rStyle w:val="PageNumber"/>
        <w:rFonts w:cs="Helvetica"/>
        <w:iCs/>
      </w:rPr>
      <w:fldChar w:fldCharType="begin"/>
    </w:r>
    <w:r w:rsidRPr="00D80CEA">
      <w:rPr>
        <w:rStyle w:val="PageNumber"/>
        <w:rFonts w:cs="Helvetica"/>
        <w:iCs/>
      </w:rPr>
      <w:instrText xml:space="preserve"> FILENAME   \* MERGEFORMAT </w:instrText>
    </w:r>
    <w:r w:rsidRPr="00D80CEA">
      <w:rPr>
        <w:rStyle w:val="PageNumber"/>
        <w:rFonts w:cs="Helvetica"/>
        <w:iCs/>
      </w:rPr>
      <w:fldChar w:fldCharType="separate"/>
    </w:r>
    <w:r w:rsidR="00040639">
      <w:rPr>
        <w:rStyle w:val="PageNumber"/>
        <w:rFonts w:cs="Helvetica"/>
        <w:iCs/>
        <w:noProof/>
      </w:rPr>
      <w:t>RIA Submission to NDIS Review August 2023 FINAL</w:t>
    </w:r>
    <w:r w:rsidRPr="00D80CEA">
      <w:rPr>
        <w:rStyle w:val="PageNumber"/>
        <w:rFonts w:cs="Helvetica"/>
        <w:iCs/>
      </w:rPr>
      <w:fldChar w:fldCharType="end"/>
    </w:r>
    <w:r w:rsidRPr="00D80CEA">
      <w:rPr>
        <w:rStyle w:val="PageNumber"/>
        <w:rFonts w:cs="Helvetica"/>
        <w:iCs/>
      </w:rPr>
      <w:tab/>
    </w:r>
    <w:r>
      <w:rPr>
        <w:rStyle w:val="PageNumber"/>
        <w:rFonts w:cs="Helvetica"/>
        <w:iCs/>
      </w:rPr>
      <w:tab/>
    </w:r>
    <w:r>
      <w:rPr>
        <w:rStyle w:val="PageNumber"/>
        <w:rFonts w:cs="Helvetica"/>
        <w:iCs/>
      </w:rPr>
      <w:tab/>
    </w:r>
    <w:r>
      <w:rPr>
        <w:rStyle w:val="PageNumber"/>
        <w:rFonts w:cs="Helvetica"/>
        <w:iCs/>
      </w:rPr>
      <w:tab/>
    </w:r>
    <w:r w:rsidR="00F50DD1">
      <w:rPr>
        <w:rStyle w:val="PageNumber"/>
        <w:rFonts w:cs="Helvetica"/>
        <w:i/>
        <w:iCs/>
      </w:rPr>
      <w:t>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0AC47" w14:textId="77777777" w:rsidR="00D9692D" w:rsidRDefault="00D9692D">
      <w:r>
        <w:separator/>
      </w:r>
    </w:p>
  </w:footnote>
  <w:footnote w:type="continuationSeparator" w:id="0">
    <w:p w14:paraId="2D2FC259" w14:textId="77777777" w:rsidR="00D9692D" w:rsidRDefault="00D96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0F76"/>
    <w:multiLevelType w:val="hybridMultilevel"/>
    <w:tmpl w:val="9C9CA4E0"/>
    <w:lvl w:ilvl="0" w:tplc="FFFFFFFF">
      <w:start w:val="1"/>
      <w:numFmt w:val="decimal"/>
      <w:lvlText w:val="%1."/>
      <w:lvlJc w:val="left"/>
      <w:pPr>
        <w:ind w:left="720" w:hanging="360"/>
      </w:pPr>
      <w:rPr>
        <w:rFonts w:cstheme="minorHAns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0A4FFB"/>
    <w:multiLevelType w:val="multilevel"/>
    <w:tmpl w:val="A904830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42589"/>
    <w:multiLevelType w:val="hybridMultilevel"/>
    <w:tmpl w:val="6032F15A"/>
    <w:lvl w:ilvl="0" w:tplc="D29AE69A">
      <w:start w:val="1"/>
      <w:numFmt w:val="decimal"/>
      <w:lvlText w:val="%1."/>
      <w:lvlJc w:val="left"/>
      <w:pPr>
        <w:ind w:left="2437" w:hanging="341"/>
        <w:jc w:val="right"/>
      </w:pPr>
      <w:rPr>
        <w:rFonts w:ascii="Arial" w:eastAsia="Arial" w:hAnsi="Arial" w:cs="Arial" w:hint="default"/>
        <w:b/>
        <w:bCs/>
        <w:i w:val="0"/>
        <w:iCs w:val="0"/>
        <w:color w:val="005CAB"/>
        <w:spacing w:val="0"/>
        <w:w w:val="94"/>
        <w:sz w:val="22"/>
        <w:szCs w:val="22"/>
        <w:lang w:val="en-US" w:eastAsia="en-US" w:bidi="ar-SA"/>
      </w:rPr>
    </w:lvl>
    <w:lvl w:ilvl="1" w:tplc="345C0590">
      <w:numFmt w:val="bullet"/>
      <w:lvlText w:val="•"/>
      <w:lvlJc w:val="left"/>
      <w:pPr>
        <w:ind w:left="3386" w:hanging="341"/>
      </w:pPr>
      <w:rPr>
        <w:rFonts w:hint="default"/>
        <w:lang w:val="en-US" w:eastAsia="en-US" w:bidi="ar-SA"/>
      </w:rPr>
    </w:lvl>
    <w:lvl w:ilvl="2" w:tplc="CA5CCC8C">
      <w:numFmt w:val="bullet"/>
      <w:lvlText w:val="•"/>
      <w:lvlJc w:val="left"/>
      <w:pPr>
        <w:ind w:left="4333" w:hanging="341"/>
      </w:pPr>
      <w:rPr>
        <w:rFonts w:hint="default"/>
        <w:lang w:val="en-US" w:eastAsia="en-US" w:bidi="ar-SA"/>
      </w:rPr>
    </w:lvl>
    <w:lvl w:ilvl="3" w:tplc="B290AE82">
      <w:numFmt w:val="bullet"/>
      <w:lvlText w:val="•"/>
      <w:lvlJc w:val="left"/>
      <w:pPr>
        <w:ind w:left="5279" w:hanging="341"/>
      </w:pPr>
      <w:rPr>
        <w:rFonts w:hint="default"/>
        <w:lang w:val="en-US" w:eastAsia="en-US" w:bidi="ar-SA"/>
      </w:rPr>
    </w:lvl>
    <w:lvl w:ilvl="4" w:tplc="1FDC94B0">
      <w:numFmt w:val="bullet"/>
      <w:lvlText w:val="•"/>
      <w:lvlJc w:val="left"/>
      <w:pPr>
        <w:ind w:left="6226" w:hanging="341"/>
      </w:pPr>
      <w:rPr>
        <w:rFonts w:hint="default"/>
        <w:lang w:val="en-US" w:eastAsia="en-US" w:bidi="ar-SA"/>
      </w:rPr>
    </w:lvl>
    <w:lvl w:ilvl="5" w:tplc="BA92278A">
      <w:numFmt w:val="bullet"/>
      <w:lvlText w:val="•"/>
      <w:lvlJc w:val="left"/>
      <w:pPr>
        <w:ind w:left="7172" w:hanging="341"/>
      </w:pPr>
      <w:rPr>
        <w:rFonts w:hint="default"/>
        <w:lang w:val="en-US" w:eastAsia="en-US" w:bidi="ar-SA"/>
      </w:rPr>
    </w:lvl>
    <w:lvl w:ilvl="6" w:tplc="52141AAC">
      <w:numFmt w:val="bullet"/>
      <w:lvlText w:val="•"/>
      <w:lvlJc w:val="left"/>
      <w:pPr>
        <w:ind w:left="8119" w:hanging="341"/>
      </w:pPr>
      <w:rPr>
        <w:rFonts w:hint="default"/>
        <w:lang w:val="en-US" w:eastAsia="en-US" w:bidi="ar-SA"/>
      </w:rPr>
    </w:lvl>
    <w:lvl w:ilvl="7" w:tplc="9F1EC7F8">
      <w:numFmt w:val="bullet"/>
      <w:lvlText w:val="•"/>
      <w:lvlJc w:val="left"/>
      <w:pPr>
        <w:ind w:left="9065" w:hanging="341"/>
      </w:pPr>
      <w:rPr>
        <w:rFonts w:hint="default"/>
        <w:lang w:val="en-US" w:eastAsia="en-US" w:bidi="ar-SA"/>
      </w:rPr>
    </w:lvl>
    <w:lvl w:ilvl="8" w:tplc="F29CE7D0">
      <w:numFmt w:val="bullet"/>
      <w:lvlText w:val="•"/>
      <w:lvlJc w:val="left"/>
      <w:pPr>
        <w:ind w:left="10012" w:hanging="341"/>
      </w:pPr>
      <w:rPr>
        <w:rFonts w:hint="default"/>
        <w:lang w:val="en-US" w:eastAsia="en-US" w:bidi="ar-SA"/>
      </w:rPr>
    </w:lvl>
  </w:abstractNum>
  <w:abstractNum w:abstractNumId="3" w15:restartNumberingAfterBreak="0">
    <w:nsid w:val="13F25A7D"/>
    <w:multiLevelType w:val="hybridMultilevel"/>
    <w:tmpl w:val="681455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2D0EB7"/>
    <w:multiLevelType w:val="multilevel"/>
    <w:tmpl w:val="3A48373E"/>
    <w:lvl w:ilvl="0">
      <w:start w:val="4"/>
      <w:numFmt w:val="decimal"/>
      <w:lvlText w:val="%1."/>
      <w:lvlJc w:val="left"/>
      <w:pPr>
        <w:ind w:left="360" w:hanging="360"/>
      </w:pPr>
      <w:rPr>
        <w:rFonts w:hint="default"/>
      </w:rPr>
    </w:lvl>
    <w:lvl w:ilvl="1">
      <w:start w:val="1"/>
      <w:numFmt w:val="decimal"/>
      <w:isLgl/>
      <w:lvlText w:val="%1.%2"/>
      <w:lvlJc w:val="left"/>
      <w:pPr>
        <w:ind w:left="1148" w:hanging="360"/>
      </w:pPr>
      <w:rPr>
        <w:rFonts w:hint="default"/>
      </w:rPr>
    </w:lvl>
    <w:lvl w:ilvl="2">
      <w:start w:val="1"/>
      <w:numFmt w:val="decimal"/>
      <w:isLgl/>
      <w:lvlText w:val="%1.%2.%3"/>
      <w:lvlJc w:val="left"/>
      <w:pPr>
        <w:ind w:left="2296" w:hanging="720"/>
      </w:pPr>
      <w:rPr>
        <w:rFonts w:hint="default"/>
      </w:rPr>
    </w:lvl>
    <w:lvl w:ilvl="3">
      <w:start w:val="1"/>
      <w:numFmt w:val="decimal"/>
      <w:isLgl/>
      <w:lvlText w:val="%1.%2.%3.%4"/>
      <w:lvlJc w:val="left"/>
      <w:pPr>
        <w:ind w:left="3084" w:hanging="720"/>
      </w:pPr>
      <w:rPr>
        <w:rFonts w:hint="default"/>
      </w:rPr>
    </w:lvl>
    <w:lvl w:ilvl="4">
      <w:start w:val="1"/>
      <w:numFmt w:val="decimal"/>
      <w:isLgl/>
      <w:lvlText w:val="%1.%2.%3.%4.%5"/>
      <w:lvlJc w:val="left"/>
      <w:pPr>
        <w:ind w:left="4232" w:hanging="1080"/>
      </w:pPr>
      <w:rPr>
        <w:rFonts w:hint="default"/>
      </w:rPr>
    </w:lvl>
    <w:lvl w:ilvl="5">
      <w:start w:val="1"/>
      <w:numFmt w:val="decimal"/>
      <w:isLgl/>
      <w:lvlText w:val="%1.%2.%3.%4.%5.%6"/>
      <w:lvlJc w:val="left"/>
      <w:pPr>
        <w:ind w:left="5020" w:hanging="1080"/>
      </w:pPr>
      <w:rPr>
        <w:rFonts w:hint="default"/>
      </w:rPr>
    </w:lvl>
    <w:lvl w:ilvl="6">
      <w:start w:val="1"/>
      <w:numFmt w:val="decimal"/>
      <w:isLgl/>
      <w:lvlText w:val="%1.%2.%3.%4.%5.%6.%7"/>
      <w:lvlJc w:val="left"/>
      <w:pPr>
        <w:ind w:left="6168" w:hanging="1440"/>
      </w:pPr>
      <w:rPr>
        <w:rFonts w:hint="default"/>
      </w:rPr>
    </w:lvl>
    <w:lvl w:ilvl="7">
      <w:start w:val="1"/>
      <w:numFmt w:val="decimal"/>
      <w:isLgl/>
      <w:lvlText w:val="%1.%2.%3.%4.%5.%6.%7.%8"/>
      <w:lvlJc w:val="left"/>
      <w:pPr>
        <w:ind w:left="6956" w:hanging="1440"/>
      </w:pPr>
      <w:rPr>
        <w:rFonts w:hint="default"/>
      </w:rPr>
    </w:lvl>
    <w:lvl w:ilvl="8">
      <w:start w:val="1"/>
      <w:numFmt w:val="decimal"/>
      <w:isLgl/>
      <w:lvlText w:val="%1.%2.%3.%4.%5.%6.%7.%8.%9"/>
      <w:lvlJc w:val="left"/>
      <w:pPr>
        <w:ind w:left="8104" w:hanging="1800"/>
      </w:pPr>
      <w:rPr>
        <w:rFonts w:hint="default"/>
      </w:rPr>
    </w:lvl>
  </w:abstractNum>
  <w:abstractNum w:abstractNumId="5" w15:restartNumberingAfterBreak="0">
    <w:nsid w:val="18C73B7D"/>
    <w:multiLevelType w:val="hybridMultilevel"/>
    <w:tmpl w:val="F9968B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D856F5"/>
    <w:multiLevelType w:val="hybridMultilevel"/>
    <w:tmpl w:val="D5F6B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961198"/>
    <w:multiLevelType w:val="hybridMultilevel"/>
    <w:tmpl w:val="9C9CA4E0"/>
    <w:lvl w:ilvl="0" w:tplc="FFFFFFFF">
      <w:start w:val="1"/>
      <w:numFmt w:val="decimal"/>
      <w:lvlText w:val="%1."/>
      <w:lvlJc w:val="left"/>
      <w:pPr>
        <w:ind w:left="720" w:hanging="360"/>
      </w:pPr>
      <w:rPr>
        <w:rFonts w:cstheme="minorHAns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9B4293"/>
    <w:multiLevelType w:val="multilevel"/>
    <w:tmpl w:val="A42A6C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6227ED"/>
    <w:multiLevelType w:val="hybridMultilevel"/>
    <w:tmpl w:val="3738F1A6"/>
    <w:lvl w:ilvl="0" w:tplc="3864CF4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ECB6D7C"/>
    <w:multiLevelType w:val="multilevel"/>
    <w:tmpl w:val="180E446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323026DA"/>
    <w:multiLevelType w:val="hybridMultilevel"/>
    <w:tmpl w:val="ED72DA7E"/>
    <w:lvl w:ilvl="0" w:tplc="C8865F1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3620414"/>
    <w:multiLevelType w:val="hybridMultilevel"/>
    <w:tmpl w:val="50960922"/>
    <w:lvl w:ilvl="0" w:tplc="0C090019">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353F753F"/>
    <w:multiLevelType w:val="multilevel"/>
    <w:tmpl w:val="5F327282"/>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6701467"/>
    <w:multiLevelType w:val="hybridMultilevel"/>
    <w:tmpl w:val="AE64CE2E"/>
    <w:lvl w:ilvl="0" w:tplc="7C181FF8">
      <w:start w:val="1"/>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77F3417"/>
    <w:multiLevelType w:val="hybridMultilevel"/>
    <w:tmpl w:val="5396294E"/>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997C46"/>
    <w:multiLevelType w:val="hybridMultilevel"/>
    <w:tmpl w:val="019E631E"/>
    <w:lvl w:ilvl="0" w:tplc="739C9A38">
      <w:start w:val="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CF95FA9"/>
    <w:multiLevelType w:val="hybridMultilevel"/>
    <w:tmpl w:val="C08C35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411482"/>
    <w:multiLevelType w:val="hybridMultilevel"/>
    <w:tmpl w:val="03088B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834C8"/>
    <w:multiLevelType w:val="hybridMultilevel"/>
    <w:tmpl w:val="ACFE0318"/>
    <w:lvl w:ilvl="0" w:tplc="D57A29B0">
      <w:numFmt w:val="bullet"/>
      <w:lvlText w:val="-"/>
      <w:lvlJc w:val="left"/>
      <w:pPr>
        <w:ind w:left="720" w:hanging="360"/>
      </w:pPr>
      <w:rPr>
        <w:rFonts w:ascii="Calibri" w:eastAsiaTheme="minorHAnsi" w:hAnsi="Calibri" w:cs="Calibri" w:hint="default"/>
        <w:i/>
        <w:iCs w:val="0"/>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FE16F5"/>
    <w:multiLevelType w:val="hybridMultilevel"/>
    <w:tmpl w:val="29C854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E163D7"/>
    <w:multiLevelType w:val="hybridMultilevel"/>
    <w:tmpl w:val="B2F4D3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20C92"/>
    <w:multiLevelType w:val="hybridMultilevel"/>
    <w:tmpl w:val="C9FE90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923C8F"/>
    <w:multiLevelType w:val="hybridMultilevel"/>
    <w:tmpl w:val="FF167D9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D06E7F"/>
    <w:multiLevelType w:val="multilevel"/>
    <w:tmpl w:val="AF00031A"/>
    <w:lvl w:ilvl="0">
      <w:start w:val="1"/>
      <w:numFmt w:val="decimal"/>
      <w:lvlText w:val="%1."/>
      <w:lvlJc w:val="left"/>
      <w:pPr>
        <w:ind w:left="360" w:hanging="360"/>
      </w:pPr>
    </w:lvl>
    <w:lvl w:ilvl="1">
      <w:start w:val="1"/>
      <w:numFmt w:val="decimal"/>
      <w:isLgl/>
      <w:lvlText w:val="%1.%2"/>
      <w:lvlJc w:val="left"/>
      <w:pPr>
        <w:ind w:left="1508" w:hanging="360"/>
      </w:pPr>
      <w:rPr>
        <w:rFonts w:hint="default"/>
      </w:rPr>
    </w:lvl>
    <w:lvl w:ilvl="2">
      <w:start w:val="1"/>
      <w:numFmt w:val="decimal"/>
      <w:isLgl/>
      <w:lvlText w:val="%1.%2.%3"/>
      <w:lvlJc w:val="left"/>
      <w:pPr>
        <w:ind w:left="3016" w:hanging="720"/>
      </w:pPr>
      <w:rPr>
        <w:rFonts w:hint="default"/>
      </w:rPr>
    </w:lvl>
    <w:lvl w:ilvl="3">
      <w:start w:val="1"/>
      <w:numFmt w:val="decimal"/>
      <w:isLgl/>
      <w:lvlText w:val="%1.%2.%3.%4"/>
      <w:lvlJc w:val="left"/>
      <w:pPr>
        <w:ind w:left="416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820" w:hanging="1080"/>
      </w:pPr>
      <w:rPr>
        <w:rFonts w:hint="default"/>
      </w:rPr>
    </w:lvl>
    <w:lvl w:ilvl="6">
      <w:start w:val="1"/>
      <w:numFmt w:val="decimal"/>
      <w:isLgl/>
      <w:lvlText w:val="%1.%2.%3.%4.%5.%6.%7"/>
      <w:lvlJc w:val="left"/>
      <w:pPr>
        <w:ind w:left="8328" w:hanging="1440"/>
      </w:pPr>
      <w:rPr>
        <w:rFonts w:hint="default"/>
      </w:rPr>
    </w:lvl>
    <w:lvl w:ilvl="7">
      <w:start w:val="1"/>
      <w:numFmt w:val="decimal"/>
      <w:isLgl/>
      <w:lvlText w:val="%1.%2.%3.%4.%5.%6.%7.%8"/>
      <w:lvlJc w:val="left"/>
      <w:pPr>
        <w:ind w:left="9476" w:hanging="1440"/>
      </w:pPr>
      <w:rPr>
        <w:rFonts w:hint="default"/>
      </w:rPr>
    </w:lvl>
    <w:lvl w:ilvl="8">
      <w:start w:val="1"/>
      <w:numFmt w:val="decimal"/>
      <w:isLgl/>
      <w:lvlText w:val="%1.%2.%3.%4.%5.%6.%7.%8.%9"/>
      <w:lvlJc w:val="left"/>
      <w:pPr>
        <w:ind w:left="10984" w:hanging="1800"/>
      </w:pPr>
      <w:rPr>
        <w:rFonts w:hint="default"/>
      </w:rPr>
    </w:lvl>
  </w:abstractNum>
  <w:abstractNum w:abstractNumId="25" w15:restartNumberingAfterBreak="0">
    <w:nsid w:val="4623739C"/>
    <w:multiLevelType w:val="hybridMultilevel"/>
    <w:tmpl w:val="5E66F124"/>
    <w:lvl w:ilvl="0" w:tplc="9B6AB390">
      <w:start w:val="1"/>
      <w:numFmt w:val="lowerRoman"/>
      <w:lvlText w:val="(%1)"/>
      <w:lvlJc w:val="left"/>
      <w:pPr>
        <w:ind w:left="1080" w:hanging="360"/>
      </w:pPr>
      <w:rPr>
        <w:rFonts w:asciiTheme="minorHAnsi" w:eastAsiaTheme="minorHAnsi" w:hAnsiTheme="minorHAnsi" w:cstheme="minorHAns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7F12285"/>
    <w:multiLevelType w:val="hybridMultilevel"/>
    <w:tmpl w:val="EC1CABF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8EA7AEA"/>
    <w:multiLevelType w:val="hybridMultilevel"/>
    <w:tmpl w:val="3738F1A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A252CC8"/>
    <w:multiLevelType w:val="hybridMultilevel"/>
    <w:tmpl w:val="54D4B23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7E078AC">
      <w:start w:val="1"/>
      <w:numFmt w:val="bullet"/>
      <w:lvlText w:val="–"/>
      <w:lvlJc w:val="left"/>
      <w:pPr>
        <w:ind w:left="2160" w:hanging="360"/>
      </w:pPr>
      <w:rPr>
        <w:rFonts w:ascii="Arial" w:hAnsi="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F46F6A"/>
    <w:multiLevelType w:val="hybridMultilevel"/>
    <w:tmpl w:val="2652852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CFD556D"/>
    <w:multiLevelType w:val="hybridMultilevel"/>
    <w:tmpl w:val="2E76D25A"/>
    <w:lvl w:ilvl="0" w:tplc="FFFFFFFF">
      <w:start w:val="1"/>
      <w:numFmt w:val="lowerRoman"/>
      <w:lvlText w:val="(%1)"/>
      <w:lvlJc w:val="left"/>
      <w:pPr>
        <w:ind w:left="144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D49388D"/>
    <w:multiLevelType w:val="hybridMultilevel"/>
    <w:tmpl w:val="7B5029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B1557A"/>
    <w:multiLevelType w:val="hybridMultilevel"/>
    <w:tmpl w:val="EA08E85E"/>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4F5827B5"/>
    <w:multiLevelType w:val="hybridMultilevel"/>
    <w:tmpl w:val="059693B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5D92B2D"/>
    <w:multiLevelType w:val="multilevel"/>
    <w:tmpl w:val="4248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F06D4A"/>
    <w:multiLevelType w:val="multilevel"/>
    <w:tmpl w:val="E1029D38"/>
    <w:lvl w:ilvl="0">
      <w:start w:val="1"/>
      <w:numFmt w:val="decimal"/>
      <w:lvlText w:val="%1."/>
      <w:lvlJc w:val="left"/>
      <w:pPr>
        <w:ind w:left="360" w:hanging="360"/>
      </w:pPr>
    </w:lvl>
    <w:lvl w:ilvl="1">
      <w:start w:val="1"/>
      <w:numFmt w:val="decimal"/>
      <w:isLgl/>
      <w:lvlText w:val="%1.%2"/>
      <w:lvlJc w:val="left"/>
      <w:pPr>
        <w:ind w:left="1148" w:hanging="360"/>
      </w:pPr>
      <w:rPr>
        <w:rFonts w:hint="default"/>
      </w:rPr>
    </w:lvl>
    <w:lvl w:ilvl="2">
      <w:start w:val="1"/>
      <w:numFmt w:val="decimal"/>
      <w:isLgl/>
      <w:lvlText w:val="%1.%2.%3"/>
      <w:lvlJc w:val="left"/>
      <w:pPr>
        <w:ind w:left="2296" w:hanging="720"/>
      </w:pPr>
      <w:rPr>
        <w:rFonts w:hint="default"/>
      </w:rPr>
    </w:lvl>
    <w:lvl w:ilvl="3">
      <w:start w:val="1"/>
      <w:numFmt w:val="decimal"/>
      <w:isLgl/>
      <w:lvlText w:val="%1.%2.%3.%4"/>
      <w:lvlJc w:val="left"/>
      <w:pPr>
        <w:ind w:left="3084" w:hanging="720"/>
      </w:pPr>
      <w:rPr>
        <w:rFonts w:hint="default"/>
      </w:rPr>
    </w:lvl>
    <w:lvl w:ilvl="4">
      <w:start w:val="1"/>
      <w:numFmt w:val="decimal"/>
      <w:isLgl/>
      <w:lvlText w:val="%1.%2.%3.%4.%5"/>
      <w:lvlJc w:val="left"/>
      <w:pPr>
        <w:ind w:left="4232" w:hanging="1080"/>
      </w:pPr>
      <w:rPr>
        <w:rFonts w:hint="default"/>
      </w:rPr>
    </w:lvl>
    <w:lvl w:ilvl="5">
      <w:start w:val="1"/>
      <w:numFmt w:val="decimal"/>
      <w:isLgl/>
      <w:lvlText w:val="%1.%2.%3.%4.%5.%6"/>
      <w:lvlJc w:val="left"/>
      <w:pPr>
        <w:ind w:left="5020" w:hanging="1080"/>
      </w:pPr>
      <w:rPr>
        <w:rFonts w:hint="default"/>
      </w:rPr>
    </w:lvl>
    <w:lvl w:ilvl="6">
      <w:start w:val="1"/>
      <w:numFmt w:val="decimal"/>
      <w:isLgl/>
      <w:lvlText w:val="%1.%2.%3.%4.%5.%6.%7"/>
      <w:lvlJc w:val="left"/>
      <w:pPr>
        <w:ind w:left="6168" w:hanging="1440"/>
      </w:pPr>
      <w:rPr>
        <w:rFonts w:hint="default"/>
      </w:rPr>
    </w:lvl>
    <w:lvl w:ilvl="7">
      <w:start w:val="1"/>
      <w:numFmt w:val="decimal"/>
      <w:isLgl/>
      <w:lvlText w:val="%1.%2.%3.%4.%5.%6.%7.%8"/>
      <w:lvlJc w:val="left"/>
      <w:pPr>
        <w:ind w:left="6956" w:hanging="1440"/>
      </w:pPr>
      <w:rPr>
        <w:rFonts w:hint="default"/>
      </w:rPr>
    </w:lvl>
    <w:lvl w:ilvl="8">
      <w:start w:val="1"/>
      <w:numFmt w:val="decimal"/>
      <w:isLgl/>
      <w:lvlText w:val="%1.%2.%3.%4.%5.%6.%7.%8.%9"/>
      <w:lvlJc w:val="left"/>
      <w:pPr>
        <w:ind w:left="8104" w:hanging="1800"/>
      </w:pPr>
      <w:rPr>
        <w:rFonts w:hint="default"/>
      </w:rPr>
    </w:lvl>
  </w:abstractNum>
  <w:abstractNum w:abstractNumId="36" w15:restartNumberingAfterBreak="0">
    <w:nsid w:val="5AE84D9E"/>
    <w:multiLevelType w:val="hybridMultilevel"/>
    <w:tmpl w:val="3508D32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D915D40"/>
    <w:multiLevelType w:val="multilevel"/>
    <w:tmpl w:val="4E14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ECD2BF0"/>
    <w:multiLevelType w:val="hybridMultilevel"/>
    <w:tmpl w:val="95D209DE"/>
    <w:lvl w:ilvl="0" w:tplc="8B2A33DE">
      <w:start w:val="1"/>
      <w:numFmt w:val="lowerRoman"/>
      <w:lvlText w:val="(%1)"/>
      <w:lvlJc w:val="left"/>
      <w:pPr>
        <w:ind w:left="1440" w:hanging="360"/>
      </w:pPr>
      <w:rPr>
        <w:rFonts w:asciiTheme="minorHAnsi" w:eastAsiaTheme="minorHAnsi" w:hAnsiTheme="minorHAnsi"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51E78B0"/>
    <w:multiLevelType w:val="hybridMultilevel"/>
    <w:tmpl w:val="9F2034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B8388F"/>
    <w:multiLevelType w:val="hybridMultilevel"/>
    <w:tmpl w:val="24B234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9106277"/>
    <w:multiLevelType w:val="hybridMultilevel"/>
    <w:tmpl w:val="E29647A2"/>
    <w:lvl w:ilvl="0" w:tplc="0C09000F">
      <w:start w:val="1"/>
      <w:numFmt w:val="decimal"/>
      <w:lvlText w:val="%1."/>
      <w:lvlJc w:val="left"/>
      <w:pPr>
        <w:ind w:left="720" w:hanging="360"/>
      </w:pPr>
      <w:rPr>
        <w:rFonts w:hint="default"/>
      </w:rPr>
    </w:lvl>
    <w:lvl w:ilvl="1" w:tplc="8B2A33DE">
      <w:start w:val="1"/>
      <w:numFmt w:val="lowerRoman"/>
      <w:lvlText w:val="(%2)"/>
      <w:lvlJc w:val="left"/>
      <w:pPr>
        <w:ind w:left="1440" w:hanging="360"/>
      </w:pPr>
      <w:rPr>
        <w:rFonts w:asciiTheme="minorHAnsi" w:eastAsiaTheme="minorHAnsi" w:hAnsiTheme="minorHAnsi" w:cstheme="minorHAns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A17434B"/>
    <w:multiLevelType w:val="hybridMultilevel"/>
    <w:tmpl w:val="C8CE1DF8"/>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7E078AC">
      <w:start w:val="1"/>
      <w:numFmt w:val="bullet"/>
      <w:lvlText w:val="–"/>
      <w:lvlJc w:val="left"/>
      <w:pPr>
        <w:ind w:left="2160" w:hanging="360"/>
      </w:pPr>
      <w:rPr>
        <w:rFonts w:ascii="Arial"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A6F7C8E"/>
    <w:multiLevelType w:val="hybridMultilevel"/>
    <w:tmpl w:val="357059F0"/>
    <w:lvl w:ilvl="0" w:tplc="2B6AD820">
      <w:start w:val="7"/>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6ABA20BF"/>
    <w:multiLevelType w:val="multilevel"/>
    <w:tmpl w:val="D44C21A8"/>
    <w:lvl w:ilvl="0">
      <w:start w:val="12"/>
      <w:numFmt w:val="decimal"/>
      <w:lvlText w:val="%1."/>
      <w:lvlJc w:val="left"/>
      <w:pPr>
        <w:ind w:left="360" w:hanging="360"/>
      </w:pPr>
      <w:rPr>
        <w:rFonts w:hint="default"/>
      </w:rPr>
    </w:lvl>
    <w:lvl w:ilvl="1">
      <w:start w:val="1"/>
      <w:numFmt w:val="decimal"/>
      <w:isLgl/>
      <w:lvlText w:val="%1.%2"/>
      <w:lvlJc w:val="left"/>
      <w:pPr>
        <w:ind w:left="1508" w:hanging="360"/>
      </w:pPr>
      <w:rPr>
        <w:rFonts w:hint="default"/>
      </w:rPr>
    </w:lvl>
    <w:lvl w:ilvl="2">
      <w:start w:val="1"/>
      <w:numFmt w:val="decimal"/>
      <w:isLgl/>
      <w:lvlText w:val="%1.%2.%3"/>
      <w:lvlJc w:val="left"/>
      <w:pPr>
        <w:ind w:left="3016" w:hanging="720"/>
      </w:pPr>
      <w:rPr>
        <w:rFonts w:hint="default"/>
      </w:rPr>
    </w:lvl>
    <w:lvl w:ilvl="3">
      <w:start w:val="1"/>
      <w:numFmt w:val="decimal"/>
      <w:isLgl/>
      <w:lvlText w:val="%1.%2.%3.%4"/>
      <w:lvlJc w:val="left"/>
      <w:pPr>
        <w:ind w:left="4164" w:hanging="72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6820" w:hanging="1080"/>
      </w:pPr>
      <w:rPr>
        <w:rFonts w:hint="default"/>
      </w:rPr>
    </w:lvl>
    <w:lvl w:ilvl="6">
      <w:start w:val="1"/>
      <w:numFmt w:val="decimal"/>
      <w:isLgl/>
      <w:lvlText w:val="%1.%2.%3.%4.%5.%6.%7"/>
      <w:lvlJc w:val="left"/>
      <w:pPr>
        <w:ind w:left="8328" w:hanging="1440"/>
      </w:pPr>
      <w:rPr>
        <w:rFonts w:hint="default"/>
      </w:rPr>
    </w:lvl>
    <w:lvl w:ilvl="7">
      <w:start w:val="1"/>
      <w:numFmt w:val="decimal"/>
      <w:isLgl/>
      <w:lvlText w:val="%1.%2.%3.%4.%5.%6.%7.%8"/>
      <w:lvlJc w:val="left"/>
      <w:pPr>
        <w:ind w:left="9476" w:hanging="1440"/>
      </w:pPr>
      <w:rPr>
        <w:rFonts w:hint="default"/>
      </w:rPr>
    </w:lvl>
    <w:lvl w:ilvl="8">
      <w:start w:val="1"/>
      <w:numFmt w:val="decimal"/>
      <w:isLgl/>
      <w:lvlText w:val="%1.%2.%3.%4.%5.%6.%7.%8.%9"/>
      <w:lvlJc w:val="left"/>
      <w:pPr>
        <w:ind w:left="10984" w:hanging="1800"/>
      </w:pPr>
      <w:rPr>
        <w:rFonts w:hint="default"/>
      </w:rPr>
    </w:lvl>
  </w:abstractNum>
  <w:abstractNum w:abstractNumId="45" w15:restartNumberingAfterBreak="0">
    <w:nsid w:val="6C6936C0"/>
    <w:multiLevelType w:val="multilevel"/>
    <w:tmpl w:val="4B88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A831A1"/>
    <w:multiLevelType w:val="hybridMultilevel"/>
    <w:tmpl w:val="EBD87166"/>
    <w:lvl w:ilvl="0" w:tplc="FFFFFFFF">
      <w:start w:val="1"/>
      <w:numFmt w:val="bullet"/>
      <w:lvlText w:val="o"/>
      <w:lvlJc w:val="left"/>
      <w:pPr>
        <w:ind w:left="1071" w:hanging="360"/>
      </w:pPr>
      <w:rPr>
        <w:rFonts w:ascii="Courier New" w:hAnsi="Courier New" w:cs="Courier New" w:hint="default"/>
      </w:rPr>
    </w:lvl>
    <w:lvl w:ilvl="1" w:tplc="07E078AC">
      <w:start w:val="1"/>
      <w:numFmt w:val="bullet"/>
      <w:lvlText w:val="–"/>
      <w:lvlJc w:val="left"/>
      <w:pPr>
        <w:ind w:left="1791" w:hanging="360"/>
      </w:pPr>
      <w:rPr>
        <w:rFonts w:ascii="Arial" w:hAnsi="Arial"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47" w15:restartNumberingAfterBreak="0">
    <w:nsid w:val="74B34956"/>
    <w:multiLevelType w:val="hybridMultilevel"/>
    <w:tmpl w:val="35183716"/>
    <w:lvl w:ilvl="0" w:tplc="8B2A33DE">
      <w:start w:val="1"/>
      <w:numFmt w:val="lowerRoman"/>
      <w:lvlText w:val="(%1)"/>
      <w:lvlJc w:val="left"/>
      <w:pPr>
        <w:ind w:left="1440" w:hanging="360"/>
      </w:pPr>
      <w:rPr>
        <w:rFonts w:asciiTheme="minorHAnsi" w:eastAsiaTheme="minorHAnsi" w:hAnsiTheme="minorHAnsi"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6F55E36"/>
    <w:multiLevelType w:val="multilevel"/>
    <w:tmpl w:val="5F327282"/>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89D782B"/>
    <w:multiLevelType w:val="hybridMultilevel"/>
    <w:tmpl w:val="DC2051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C7D278D"/>
    <w:multiLevelType w:val="hybridMultilevel"/>
    <w:tmpl w:val="EB967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DB55488"/>
    <w:multiLevelType w:val="hybridMultilevel"/>
    <w:tmpl w:val="7696E338"/>
    <w:lvl w:ilvl="0" w:tplc="0C090003">
      <w:start w:val="1"/>
      <w:numFmt w:val="bullet"/>
      <w:lvlText w:val="o"/>
      <w:lvlJc w:val="left"/>
      <w:pPr>
        <w:ind w:left="1071" w:hanging="360"/>
      </w:pPr>
      <w:rPr>
        <w:rFonts w:ascii="Courier New" w:hAnsi="Courier New" w:cs="Courier New" w:hint="default"/>
      </w:rPr>
    </w:lvl>
    <w:lvl w:ilvl="1" w:tplc="0C090003">
      <w:start w:val="1"/>
      <w:numFmt w:val="bullet"/>
      <w:lvlText w:val="o"/>
      <w:lvlJc w:val="left"/>
      <w:pPr>
        <w:ind w:left="1791" w:hanging="360"/>
      </w:pPr>
      <w:rPr>
        <w:rFonts w:ascii="Courier New" w:hAnsi="Courier New" w:cs="Courier New" w:hint="default"/>
      </w:rPr>
    </w:lvl>
    <w:lvl w:ilvl="2" w:tplc="0C090005" w:tentative="1">
      <w:start w:val="1"/>
      <w:numFmt w:val="bullet"/>
      <w:lvlText w:val=""/>
      <w:lvlJc w:val="left"/>
      <w:pPr>
        <w:ind w:left="2511" w:hanging="360"/>
      </w:pPr>
      <w:rPr>
        <w:rFonts w:ascii="Wingdings" w:hAnsi="Wingdings" w:hint="default"/>
      </w:rPr>
    </w:lvl>
    <w:lvl w:ilvl="3" w:tplc="0C090001" w:tentative="1">
      <w:start w:val="1"/>
      <w:numFmt w:val="bullet"/>
      <w:lvlText w:val=""/>
      <w:lvlJc w:val="left"/>
      <w:pPr>
        <w:ind w:left="3231" w:hanging="360"/>
      </w:pPr>
      <w:rPr>
        <w:rFonts w:ascii="Symbol" w:hAnsi="Symbol" w:hint="default"/>
      </w:rPr>
    </w:lvl>
    <w:lvl w:ilvl="4" w:tplc="0C090003" w:tentative="1">
      <w:start w:val="1"/>
      <w:numFmt w:val="bullet"/>
      <w:lvlText w:val="o"/>
      <w:lvlJc w:val="left"/>
      <w:pPr>
        <w:ind w:left="3951" w:hanging="360"/>
      </w:pPr>
      <w:rPr>
        <w:rFonts w:ascii="Courier New" w:hAnsi="Courier New" w:cs="Courier New" w:hint="default"/>
      </w:rPr>
    </w:lvl>
    <w:lvl w:ilvl="5" w:tplc="0C090005" w:tentative="1">
      <w:start w:val="1"/>
      <w:numFmt w:val="bullet"/>
      <w:lvlText w:val=""/>
      <w:lvlJc w:val="left"/>
      <w:pPr>
        <w:ind w:left="4671" w:hanging="360"/>
      </w:pPr>
      <w:rPr>
        <w:rFonts w:ascii="Wingdings" w:hAnsi="Wingdings" w:hint="default"/>
      </w:rPr>
    </w:lvl>
    <w:lvl w:ilvl="6" w:tplc="0C090001" w:tentative="1">
      <w:start w:val="1"/>
      <w:numFmt w:val="bullet"/>
      <w:lvlText w:val=""/>
      <w:lvlJc w:val="left"/>
      <w:pPr>
        <w:ind w:left="5391" w:hanging="360"/>
      </w:pPr>
      <w:rPr>
        <w:rFonts w:ascii="Symbol" w:hAnsi="Symbol" w:hint="default"/>
      </w:rPr>
    </w:lvl>
    <w:lvl w:ilvl="7" w:tplc="0C090003" w:tentative="1">
      <w:start w:val="1"/>
      <w:numFmt w:val="bullet"/>
      <w:lvlText w:val="o"/>
      <w:lvlJc w:val="left"/>
      <w:pPr>
        <w:ind w:left="6111" w:hanging="360"/>
      </w:pPr>
      <w:rPr>
        <w:rFonts w:ascii="Courier New" w:hAnsi="Courier New" w:cs="Courier New" w:hint="default"/>
      </w:rPr>
    </w:lvl>
    <w:lvl w:ilvl="8" w:tplc="0C090005" w:tentative="1">
      <w:start w:val="1"/>
      <w:numFmt w:val="bullet"/>
      <w:lvlText w:val=""/>
      <w:lvlJc w:val="left"/>
      <w:pPr>
        <w:ind w:left="6831" w:hanging="360"/>
      </w:pPr>
      <w:rPr>
        <w:rFonts w:ascii="Wingdings" w:hAnsi="Wingdings" w:hint="default"/>
      </w:rPr>
    </w:lvl>
  </w:abstractNum>
  <w:num w:numId="1" w16cid:durableId="2055932470">
    <w:abstractNumId w:val="8"/>
  </w:num>
  <w:num w:numId="2" w16cid:durableId="395205527">
    <w:abstractNumId w:val="1"/>
  </w:num>
  <w:num w:numId="3" w16cid:durableId="792330624">
    <w:abstractNumId w:val="45"/>
  </w:num>
  <w:num w:numId="4" w16cid:durableId="484854527">
    <w:abstractNumId w:val="6"/>
  </w:num>
  <w:num w:numId="5" w16cid:durableId="1460145809">
    <w:abstractNumId w:val="37"/>
  </w:num>
  <w:num w:numId="6" w16cid:durableId="1073553165">
    <w:abstractNumId w:val="34"/>
  </w:num>
  <w:num w:numId="7" w16cid:durableId="466558374">
    <w:abstractNumId w:val="20"/>
  </w:num>
  <w:num w:numId="8" w16cid:durableId="29037107">
    <w:abstractNumId w:val="49"/>
  </w:num>
  <w:num w:numId="9" w16cid:durableId="1525825874">
    <w:abstractNumId w:val="21"/>
  </w:num>
  <w:num w:numId="10" w16cid:durableId="873886354">
    <w:abstractNumId w:val="18"/>
  </w:num>
  <w:num w:numId="11" w16cid:durableId="347610450">
    <w:abstractNumId w:val="50"/>
  </w:num>
  <w:num w:numId="12" w16cid:durableId="1087506209">
    <w:abstractNumId w:val="31"/>
  </w:num>
  <w:num w:numId="13" w16cid:durableId="1837068253">
    <w:abstractNumId w:val="36"/>
  </w:num>
  <w:num w:numId="14" w16cid:durableId="418410792">
    <w:abstractNumId w:val="13"/>
  </w:num>
  <w:num w:numId="15" w16cid:durableId="339507297">
    <w:abstractNumId w:val="48"/>
  </w:num>
  <w:num w:numId="16" w16cid:durableId="815100384">
    <w:abstractNumId w:val="41"/>
  </w:num>
  <w:num w:numId="17" w16cid:durableId="1502817179">
    <w:abstractNumId w:val="0"/>
  </w:num>
  <w:num w:numId="18" w16cid:durableId="1195847870">
    <w:abstractNumId w:val="9"/>
  </w:num>
  <w:num w:numId="19" w16cid:durableId="853499481">
    <w:abstractNumId w:val="11"/>
  </w:num>
  <w:num w:numId="20" w16cid:durableId="859392025">
    <w:abstractNumId w:val="25"/>
  </w:num>
  <w:num w:numId="21" w16cid:durableId="297223024">
    <w:abstractNumId w:val="14"/>
  </w:num>
  <w:num w:numId="22" w16cid:durableId="763234269">
    <w:abstractNumId w:val="7"/>
  </w:num>
  <w:num w:numId="23" w16cid:durableId="1605457874">
    <w:abstractNumId w:val="27"/>
  </w:num>
  <w:num w:numId="24" w16cid:durableId="1398016272">
    <w:abstractNumId w:val="47"/>
  </w:num>
  <w:num w:numId="25" w16cid:durableId="408624162">
    <w:abstractNumId w:val="30"/>
  </w:num>
  <w:num w:numId="26" w16cid:durableId="2038387148">
    <w:abstractNumId w:val="38"/>
  </w:num>
  <w:num w:numId="27" w16cid:durableId="508106203">
    <w:abstractNumId w:val="15"/>
  </w:num>
  <w:num w:numId="28" w16cid:durableId="1079332953">
    <w:abstractNumId w:val="26"/>
  </w:num>
  <w:num w:numId="29" w16cid:durableId="1686908153">
    <w:abstractNumId w:val="10"/>
  </w:num>
  <w:num w:numId="30" w16cid:durableId="780416625">
    <w:abstractNumId w:val="42"/>
  </w:num>
  <w:num w:numId="31" w16cid:durableId="1300299929">
    <w:abstractNumId w:val="28"/>
  </w:num>
  <w:num w:numId="32" w16cid:durableId="1173256873">
    <w:abstractNumId w:val="22"/>
  </w:num>
  <w:num w:numId="33" w16cid:durableId="1128671236">
    <w:abstractNumId w:val="40"/>
  </w:num>
  <w:num w:numId="34" w16cid:durableId="1136143850">
    <w:abstractNumId w:val="17"/>
  </w:num>
  <w:num w:numId="35" w16cid:durableId="1388459341">
    <w:abstractNumId w:val="5"/>
  </w:num>
  <w:num w:numId="36" w16cid:durableId="1332024031">
    <w:abstractNumId w:val="51"/>
  </w:num>
  <w:num w:numId="37" w16cid:durableId="622468572">
    <w:abstractNumId w:val="35"/>
  </w:num>
  <w:num w:numId="38" w16cid:durableId="973176654">
    <w:abstractNumId w:val="29"/>
  </w:num>
  <w:num w:numId="39" w16cid:durableId="1328940696">
    <w:abstractNumId w:val="23"/>
  </w:num>
  <w:num w:numId="40" w16cid:durableId="615990439">
    <w:abstractNumId w:val="46"/>
  </w:num>
  <w:num w:numId="41" w16cid:durableId="1286692969">
    <w:abstractNumId w:val="16"/>
  </w:num>
  <w:num w:numId="42" w16cid:durableId="1025447786">
    <w:abstractNumId w:val="43"/>
  </w:num>
  <w:num w:numId="43" w16cid:durableId="487598402">
    <w:abstractNumId w:val="24"/>
  </w:num>
  <w:num w:numId="44" w16cid:durableId="1386298519">
    <w:abstractNumId w:val="33"/>
  </w:num>
  <w:num w:numId="45" w16cid:durableId="2032534090">
    <w:abstractNumId w:val="32"/>
  </w:num>
  <w:num w:numId="46" w16cid:durableId="404643588">
    <w:abstractNumId w:val="12"/>
  </w:num>
  <w:num w:numId="47" w16cid:durableId="609901661">
    <w:abstractNumId w:val="3"/>
  </w:num>
  <w:num w:numId="48" w16cid:durableId="806093076">
    <w:abstractNumId w:val="4"/>
  </w:num>
  <w:num w:numId="49" w16cid:durableId="1134904994">
    <w:abstractNumId w:val="44"/>
  </w:num>
  <w:num w:numId="50" w16cid:durableId="783428044">
    <w:abstractNumId w:val="39"/>
  </w:num>
  <w:num w:numId="51" w16cid:durableId="597951366">
    <w:abstractNumId w:val="2"/>
  </w:num>
  <w:num w:numId="52" w16cid:durableId="1730616248">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AU" w:vendorID="64" w:dllVersion="6" w:nlCheck="1" w:checkStyle="0"/>
  <w:activeWritingStyle w:appName="MSWord" w:lang="en-US" w:vendorID="64" w:dllVersion="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dit="readOnly" w:formatting="1" w:enforcement="1" w:cryptProviderType="rsaAES" w:cryptAlgorithmClass="hash" w:cryptAlgorithmType="typeAny" w:cryptAlgorithmSid="14" w:cryptSpinCount="100000" w:hash="vKX+oAX6MZjgWo1cwDRC2IeFB/y50toHiLN0FEGpOpHFoEcOP4tMKfQgUJQsG17XExSqLYDIG45K1SwGHmhA6Q==" w:salt="VsMeIJUwmH4Ou7xjRny9qw=="/>
  <w:styleLockTheme/>
  <w:styleLockQFSet/>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F34"/>
    <w:rsid w:val="00000AF0"/>
    <w:rsid w:val="000019BE"/>
    <w:rsid w:val="000031E2"/>
    <w:rsid w:val="00003D7D"/>
    <w:rsid w:val="000073D1"/>
    <w:rsid w:val="000155F5"/>
    <w:rsid w:val="00021968"/>
    <w:rsid w:val="000225F5"/>
    <w:rsid w:val="00023F30"/>
    <w:rsid w:val="00026B62"/>
    <w:rsid w:val="00027A14"/>
    <w:rsid w:val="00032C1D"/>
    <w:rsid w:val="00037230"/>
    <w:rsid w:val="000373B7"/>
    <w:rsid w:val="00040639"/>
    <w:rsid w:val="00042041"/>
    <w:rsid w:val="000426AF"/>
    <w:rsid w:val="00042888"/>
    <w:rsid w:val="00043D96"/>
    <w:rsid w:val="000441D6"/>
    <w:rsid w:val="000446E8"/>
    <w:rsid w:val="00051881"/>
    <w:rsid w:val="00060B9C"/>
    <w:rsid w:val="00062E75"/>
    <w:rsid w:val="00063C76"/>
    <w:rsid w:val="000669CF"/>
    <w:rsid w:val="00070CDC"/>
    <w:rsid w:val="00074211"/>
    <w:rsid w:val="00075F3D"/>
    <w:rsid w:val="000764C6"/>
    <w:rsid w:val="000917E9"/>
    <w:rsid w:val="00091B1F"/>
    <w:rsid w:val="000933B2"/>
    <w:rsid w:val="000936A2"/>
    <w:rsid w:val="00095737"/>
    <w:rsid w:val="00096321"/>
    <w:rsid w:val="000B037E"/>
    <w:rsid w:val="000B3830"/>
    <w:rsid w:val="000B79E0"/>
    <w:rsid w:val="000C09F0"/>
    <w:rsid w:val="000C10F8"/>
    <w:rsid w:val="000C2F70"/>
    <w:rsid w:val="000C76E6"/>
    <w:rsid w:val="000C7B62"/>
    <w:rsid w:val="000D1A2D"/>
    <w:rsid w:val="000D2C56"/>
    <w:rsid w:val="000D39E3"/>
    <w:rsid w:val="000D4562"/>
    <w:rsid w:val="000D5AB1"/>
    <w:rsid w:val="000D75A7"/>
    <w:rsid w:val="000E05CF"/>
    <w:rsid w:val="000E09E2"/>
    <w:rsid w:val="000E279B"/>
    <w:rsid w:val="000E2DFD"/>
    <w:rsid w:val="000E4086"/>
    <w:rsid w:val="000E455D"/>
    <w:rsid w:val="000E6CE4"/>
    <w:rsid w:val="000F033F"/>
    <w:rsid w:val="000F74ED"/>
    <w:rsid w:val="000F7961"/>
    <w:rsid w:val="00101C7D"/>
    <w:rsid w:val="00105ECB"/>
    <w:rsid w:val="00107BBF"/>
    <w:rsid w:val="00110F1D"/>
    <w:rsid w:val="001110AD"/>
    <w:rsid w:val="00111861"/>
    <w:rsid w:val="00113D74"/>
    <w:rsid w:val="00114EA0"/>
    <w:rsid w:val="00116599"/>
    <w:rsid w:val="00116D9C"/>
    <w:rsid w:val="001225EB"/>
    <w:rsid w:val="00122FD6"/>
    <w:rsid w:val="001241D5"/>
    <w:rsid w:val="00126F84"/>
    <w:rsid w:val="00130122"/>
    <w:rsid w:val="001306EA"/>
    <w:rsid w:val="0013178A"/>
    <w:rsid w:val="00132C33"/>
    <w:rsid w:val="00134925"/>
    <w:rsid w:val="00137350"/>
    <w:rsid w:val="00141C8F"/>
    <w:rsid w:val="001436FE"/>
    <w:rsid w:val="00143870"/>
    <w:rsid w:val="0015121D"/>
    <w:rsid w:val="0015145A"/>
    <w:rsid w:val="001528DD"/>
    <w:rsid w:val="00154030"/>
    <w:rsid w:val="001549B2"/>
    <w:rsid w:val="00154B39"/>
    <w:rsid w:val="0015548F"/>
    <w:rsid w:val="00156499"/>
    <w:rsid w:val="00156E24"/>
    <w:rsid w:val="00156EA5"/>
    <w:rsid w:val="00157933"/>
    <w:rsid w:val="00162C02"/>
    <w:rsid w:val="00163C28"/>
    <w:rsid w:val="00166166"/>
    <w:rsid w:val="00167648"/>
    <w:rsid w:val="001704A3"/>
    <w:rsid w:val="001731C6"/>
    <w:rsid w:val="00173B20"/>
    <w:rsid w:val="00174E20"/>
    <w:rsid w:val="00175C92"/>
    <w:rsid w:val="001806D9"/>
    <w:rsid w:val="0018070F"/>
    <w:rsid w:val="001815C8"/>
    <w:rsid w:val="00182280"/>
    <w:rsid w:val="00182515"/>
    <w:rsid w:val="00182CEE"/>
    <w:rsid w:val="0018467C"/>
    <w:rsid w:val="001852CB"/>
    <w:rsid w:val="001914D3"/>
    <w:rsid w:val="00197470"/>
    <w:rsid w:val="001A1581"/>
    <w:rsid w:val="001A45FB"/>
    <w:rsid w:val="001A7277"/>
    <w:rsid w:val="001A7665"/>
    <w:rsid w:val="001B1409"/>
    <w:rsid w:val="001C6424"/>
    <w:rsid w:val="001D6251"/>
    <w:rsid w:val="001D6D51"/>
    <w:rsid w:val="001E0940"/>
    <w:rsid w:val="001E0C09"/>
    <w:rsid w:val="001E0E9A"/>
    <w:rsid w:val="001E1BC3"/>
    <w:rsid w:val="001F30A4"/>
    <w:rsid w:val="001F4C98"/>
    <w:rsid w:val="0020043D"/>
    <w:rsid w:val="00200CD0"/>
    <w:rsid w:val="00201F41"/>
    <w:rsid w:val="00202418"/>
    <w:rsid w:val="00202C7E"/>
    <w:rsid w:val="00203C21"/>
    <w:rsid w:val="00204CF2"/>
    <w:rsid w:val="00207708"/>
    <w:rsid w:val="002102B3"/>
    <w:rsid w:val="00210B3F"/>
    <w:rsid w:val="0021129F"/>
    <w:rsid w:val="00211EFD"/>
    <w:rsid w:val="002129B5"/>
    <w:rsid w:val="0022361B"/>
    <w:rsid w:val="00226C96"/>
    <w:rsid w:val="00232CFF"/>
    <w:rsid w:val="00235E08"/>
    <w:rsid w:val="00235F2C"/>
    <w:rsid w:val="00241CF3"/>
    <w:rsid w:val="0025284D"/>
    <w:rsid w:val="00253ECE"/>
    <w:rsid w:val="0025469D"/>
    <w:rsid w:val="002547D4"/>
    <w:rsid w:val="00255460"/>
    <w:rsid w:val="00257779"/>
    <w:rsid w:val="00267172"/>
    <w:rsid w:val="00270260"/>
    <w:rsid w:val="00275144"/>
    <w:rsid w:val="00280BC0"/>
    <w:rsid w:val="002825FE"/>
    <w:rsid w:val="002827B4"/>
    <w:rsid w:val="002953DB"/>
    <w:rsid w:val="00295D06"/>
    <w:rsid w:val="00297448"/>
    <w:rsid w:val="002979BB"/>
    <w:rsid w:val="002A0621"/>
    <w:rsid w:val="002A0F02"/>
    <w:rsid w:val="002A7311"/>
    <w:rsid w:val="002B2CAA"/>
    <w:rsid w:val="002B4D5D"/>
    <w:rsid w:val="002B59F4"/>
    <w:rsid w:val="002B63D8"/>
    <w:rsid w:val="002B67C0"/>
    <w:rsid w:val="002B701A"/>
    <w:rsid w:val="002C05D1"/>
    <w:rsid w:val="002C176E"/>
    <w:rsid w:val="002D1719"/>
    <w:rsid w:val="002D221A"/>
    <w:rsid w:val="002D250C"/>
    <w:rsid w:val="002D785A"/>
    <w:rsid w:val="002E0544"/>
    <w:rsid w:val="002E5904"/>
    <w:rsid w:val="002F12FE"/>
    <w:rsid w:val="002F223F"/>
    <w:rsid w:val="002F2A12"/>
    <w:rsid w:val="002F7A16"/>
    <w:rsid w:val="00301B13"/>
    <w:rsid w:val="00303F45"/>
    <w:rsid w:val="00313D57"/>
    <w:rsid w:val="003167C3"/>
    <w:rsid w:val="0033134E"/>
    <w:rsid w:val="00331D66"/>
    <w:rsid w:val="003375EF"/>
    <w:rsid w:val="0034303D"/>
    <w:rsid w:val="00345A4B"/>
    <w:rsid w:val="00346E3B"/>
    <w:rsid w:val="0035048C"/>
    <w:rsid w:val="003538B1"/>
    <w:rsid w:val="00356EC7"/>
    <w:rsid w:val="003607CE"/>
    <w:rsid w:val="003612AE"/>
    <w:rsid w:val="0036468C"/>
    <w:rsid w:val="00371F78"/>
    <w:rsid w:val="003751DC"/>
    <w:rsid w:val="003811B4"/>
    <w:rsid w:val="00382BB3"/>
    <w:rsid w:val="00383201"/>
    <w:rsid w:val="003860C3"/>
    <w:rsid w:val="003878CD"/>
    <w:rsid w:val="00391187"/>
    <w:rsid w:val="00396B7D"/>
    <w:rsid w:val="003A02CB"/>
    <w:rsid w:val="003B04E0"/>
    <w:rsid w:val="003B0F34"/>
    <w:rsid w:val="003B44D8"/>
    <w:rsid w:val="003B5476"/>
    <w:rsid w:val="003C013C"/>
    <w:rsid w:val="003C0830"/>
    <w:rsid w:val="003D126E"/>
    <w:rsid w:val="003D1C4C"/>
    <w:rsid w:val="003E019E"/>
    <w:rsid w:val="003E09F0"/>
    <w:rsid w:val="003E1AF7"/>
    <w:rsid w:val="003E5E5F"/>
    <w:rsid w:val="003F279F"/>
    <w:rsid w:val="003F4AFE"/>
    <w:rsid w:val="004057A0"/>
    <w:rsid w:val="00411020"/>
    <w:rsid w:val="004138C8"/>
    <w:rsid w:val="0041434D"/>
    <w:rsid w:val="0041628D"/>
    <w:rsid w:val="00417601"/>
    <w:rsid w:val="0042273B"/>
    <w:rsid w:val="00426E43"/>
    <w:rsid w:val="004304EC"/>
    <w:rsid w:val="00432078"/>
    <w:rsid w:val="00433AE8"/>
    <w:rsid w:val="00440CC7"/>
    <w:rsid w:val="00441BDE"/>
    <w:rsid w:val="004445DB"/>
    <w:rsid w:val="00446593"/>
    <w:rsid w:val="00446C91"/>
    <w:rsid w:val="00447268"/>
    <w:rsid w:val="004476EE"/>
    <w:rsid w:val="00447E03"/>
    <w:rsid w:val="00452967"/>
    <w:rsid w:val="004634A9"/>
    <w:rsid w:val="004754C7"/>
    <w:rsid w:val="004813F9"/>
    <w:rsid w:val="004821CC"/>
    <w:rsid w:val="004829B3"/>
    <w:rsid w:val="0048512E"/>
    <w:rsid w:val="00485D5F"/>
    <w:rsid w:val="004872DD"/>
    <w:rsid w:val="004902D8"/>
    <w:rsid w:val="00490873"/>
    <w:rsid w:val="00494709"/>
    <w:rsid w:val="00496DD5"/>
    <w:rsid w:val="004A2433"/>
    <w:rsid w:val="004A4434"/>
    <w:rsid w:val="004A4E50"/>
    <w:rsid w:val="004A58CF"/>
    <w:rsid w:val="004A772F"/>
    <w:rsid w:val="004A78E6"/>
    <w:rsid w:val="004B0029"/>
    <w:rsid w:val="004B29FF"/>
    <w:rsid w:val="004B6CE6"/>
    <w:rsid w:val="004C12FA"/>
    <w:rsid w:val="004C3F71"/>
    <w:rsid w:val="004D0F81"/>
    <w:rsid w:val="004D31E1"/>
    <w:rsid w:val="004D41A5"/>
    <w:rsid w:val="004D43D3"/>
    <w:rsid w:val="004D7D84"/>
    <w:rsid w:val="004E133C"/>
    <w:rsid w:val="004E5E8A"/>
    <w:rsid w:val="004E7251"/>
    <w:rsid w:val="004F5EFE"/>
    <w:rsid w:val="004F6147"/>
    <w:rsid w:val="004F6EC1"/>
    <w:rsid w:val="00501A5E"/>
    <w:rsid w:val="005029C8"/>
    <w:rsid w:val="005109F6"/>
    <w:rsid w:val="005121C0"/>
    <w:rsid w:val="00512964"/>
    <w:rsid w:val="0051438F"/>
    <w:rsid w:val="00521FE5"/>
    <w:rsid w:val="0052323F"/>
    <w:rsid w:val="00524EBB"/>
    <w:rsid w:val="00526F40"/>
    <w:rsid w:val="00527B28"/>
    <w:rsid w:val="0053114F"/>
    <w:rsid w:val="0053507A"/>
    <w:rsid w:val="0053637C"/>
    <w:rsid w:val="005367CA"/>
    <w:rsid w:val="0053744B"/>
    <w:rsid w:val="00541CCC"/>
    <w:rsid w:val="00541DA9"/>
    <w:rsid w:val="005459A7"/>
    <w:rsid w:val="00552216"/>
    <w:rsid w:val="00552E1B"/>
    <w:rsid w:val="00553ACE"/>
    <w:rsid w:val="00555576"/>
    <w:rsid w:val="005620EA"/>
    <w:rsid w:val="00563803"/>
    <w:rsid w:val="005666ED"/>
    <w:rsid w:val="00566BB6"/>
    <w:rsid w:val="00567744"/>
    <w:rsid w:val="005704A3"/>
    <w:rsid w:val="005713BC"/>
    <w:rsid w:val="00574998"/>
    <w:rsid w:val="005802C7"/>
    <w:rsid w:val="0059073A"/>
    <w:rsid w:val="00592591"/>
    <w:rsid w:val="005A0089"/>
    <w:rsid w:val="005A04A4"/>
    <w:rsid w:val="005A1F48"/>
    <w:rsid w:val="005A375B"/>
    <w:rsid w:val="005A4C3F"/>
    <w:rsid w:val="005A62B1"/>
    <w:rsid w:val="005A74C4"/>
    <w:rsid w:val="005A759A"/>
    <w:rsid w:val="005A77FE"/>
    <w:rsid w:val="005B16A1"/>
    <w:rsid w:val="005B5EF9"/>
    <w:rsid w:val="005B7713"/>
    <w:rsid w:val="005C3240"/>
    <w:rsid w:val="005C38B5"/>
    <w:rsid w:val="005C5A72"/>
    <w:rsid w:val="005C7FA1"/>
    <w:rsid w:val="005D0AA9"/>
    <w:rsid w:val="005D14EB"/>
    <w:rsid w:val="005D6021"/>
    <w:rsid w:val="005D6393"/>
    <w:rsid w:val="005D7519"/>
    <w:rsid w:val="005D7B63"/>
    <w:rsid w:val="005E1CE8"/>
    <w:rsid w:val="005E585C"/>
    <w:rsid w:val="005E7B7B"/>
    <w:rsid w:val="005F0134"/>
    <w:rsid w:val="005F19E7"/>
    <w:rsid w:val="005F1F75"/>
    <w:rsid w:val="005F5D15"/>
    <w:rsid w:val="005F6D01"/>
    <w:rsid w:val="00601B6F"/>
    <w:rsid w:val="0060323A"/>
    <w:rsid w:val="00603C88"/>
    <w:rsid w:val="006052EF"/>
    <w:rsid w:val="00607383"/>
    <w:rsid w:val="00612111"/>
    <w:rsid w:val="006146DD"/>
    <w:rsid w:val="0062727C"/>
    <w:rsid w:val="00631B50"/>
    <w:rsid w:val="00633EFA"/>
    <w:rsid w:val="00640E8A"/>
    <w:rsid w:val="006426D0"/>
    <w:rsid w:val="00643CE7"/>
    <w:rsid w:val="0064468D"/>
    <w:rsid w:val="006479B0"/>
    <w:rsid w:val="00655AD3"/>
    <w:rsid w:val="00660AD3"/>
    <w:rsid w:val="00661E71"/>
    <w:rsid w:val="00665B1C"/>
    <w:rsid w:val="00665C3C"/>
    <w:rsid w:val="00670131"/>
    <w:rsid w:val="006708BD"/>
    <w:rsid w:val="00672785"/>
    <w:rsid w:val="00673A82"/>
    <w:rsid w:val="00676B34"/>
    <w:rsid w:val="00681F2D"/>
    <w:rsid w:val="0068210F"/>
    <w:rsid w:val="00686446"/>
    <w:rsid w:val="0068648B"/>
    <w:rsid w:val="006945E7"/>
    <w:rsid w:val="006966AC"/>
    <w:rsid w:val="00696CD7"/>
    <w:rsid w:val="006976AB"/>
    <w:rsid w:val="006A0BBD"/>
    <w:rsid w:val="006A1E1F"/>
    <w:rsid w:val="006A2125"/>
    <w:rsid w:val="006A26CB"/>
    <w:rsid w:val="006A2D4E"/>
    <w:rsid w:val="006A473A"/>
    <w:rsid w:val="006A61CA"/>
    <w:rsid w:val="006A6475"/>
    <w:rsid w:val="006A7920"/>
    <w:rsid w:val="006B154D"/>
    <w:rsid w:val="006B301E"/>
    <w:rsid w:val="006B5627"/>
    <w:rsid w:val="006B6CEE"/>
    <w:rsid w:val="006B752F"/>
    <w:rsid w:val="006C1D22"/>
    <w:rsid w:val="006D1864"/>
    <w:rsid w:val="006D4CD5"/>
    <w:rsid w:val="006D7C3C"/>
    <w:rsid w:val="006E0D7D"/>
    <w:rsid w:val="006E2539"/>
    <w:rsid w:val="006E7727"/>
    <w:rsid w:val="006F1039"/>
    <w:rsid w:val="006F38D9"/>
    <w:rsid w:val="006F3ABD"/>
    <w:rsid w:val="006F5296"/>
    <w:rsid w:val="00700766"/>
    <w:rsid w:val="00704A38"/>
    <w:rsid w:val="007146AD"/>
    <w:rsid w:val="007175E9"/>
    <w:rsid w:val="00720524"/>
    <w:rsid w:val="00721689"/>
    <w:rsid w:val="007228C1"/>
    <w:rsid w:val="00724CDC"/>
    <w:rsid w:val="00730256"/>
    <w:rsid w:val="007305D1"/>
    <w:rsid w:val="00732A12"/>
    <w:rsid w:val="007344B7"/>
    <w:rsid w:val="00734812"/>
    <w:rsid w:val="00735D64"/>
    <w:rsid w:val="00737ED7"/>
    <w:rsid w:val="007461B3"/>
    <w:rsid w:val="0074702C"/>
    <w:rsid w:val="007476CE"/>
    <w:rsid w:val="00752AFB"/>
    <w:rsid w:val="00752DAF"/>
    <w:rsid w:val="00753318"/>
    <w:rsid w:val="00753D38"/>
    <w:rsid w:val="00755344"/>
    <w:rsid w:val="00756431"/>
    <w:rsid w:val="00756489"/>
    <w:rsid w:val="00764C23"/>
    <w:rsid w:val="00770574"/>
    <w:rsid w:val="00771362"/>
    <w:rsid w:val="00772DD7"/>
    <w:rsid w:val="00774FDC"/>
    <w:rsid w:val="007857AB"/>
    <w:rsid w:val="0078757A"/>
    <w:rsid w:val="00793558"/>
    <w:rsid w:val="00796587"/>
    <w:rsid w:val="007A05C4"/>
    <w:rsid w:val="007A1B03"/>
    <w:rsid w:val="007A78C3"/>
    <w:rsid w:val="007B29B9"/>
    <w:rsid w:val="007B69E6"/>
    <w:rsid w:val="007B6D98"/>
    <w:rsid w:val="007C1261"/>
    <w:rsid w:val="007C1EAA"/>
    <w:rsid w:val="007D6ED9"/>
    <w:rsid w:val="007E0959"/>
    <w:rsid w:val="007E0DF3"/>
    <w:rsid w:val="007E29BF"/>
    <w:rsid w:val="007E627B"/>
    <w:rsid w:val="007F4742"/>
    <w:rsid w:val="007F4CFE"/>
    <w:rsid w:val="007F7297"/>
    <w:rsid w:val="008078F9"/>
    <w:rsid w:val="00811909"/>
    <w:rsid w:val="00813805"/>
    <w:rsid w:val="00813CC8"/>
    <w:rsid w:val="008256E3"/>
    <w:rsid w:val="0082621D"/>
    <w:rsid w:val="00827523"/>
    <w:rsid w:val="00831092"/>
    <w:rsid w:val="00837F14"/>
    <w:rsid w:val="00840367"/>
    <w:rsid w:val="00840A00"/>
    <w:rsid w:val="00841E84"/>
    <w:rsid w:val="00844D92"/>
    <w:rsid w:val="00847E28"/>
    <w:rsid w:val="00850852"/>
    <w:rsid w:val="00851F79"/>
    <w:rsid w:val="008528B0"/>
    <w:rsid w:val="00853D90"/>
    <w:rsid w:val="00862363"/>
    <w:rsid w:val="00862B85"/>
    <w:rsid w:val="008646AC"/>
    <w:rsid w:val="00865578"/>
    <w:rsid w:val="00874E95"/>
    <w:rsid w:val="0087799C"/>
    <w:rsid w:val="00880D17"/>
    <w:rsid w:val="00883ACB"/>
    <w:rsid w:val="008856F9"/>
    <w:rsid w:val="00886B1F"/>
    <w:rsid w:val="00886FDA"/>
    <w:rsid w:val="00887AC5"/>
    <w:rsid w:val="00893112"/>
    <w:rsid w:val="00893335"/>
    <w:rsid w:val="00897146"/>
    <w:rsid w:val="008A1DA9"/>
    <w:rsid w:val="008B2CF8"/>
    <w:rsid w:val="008B4595"/>
    <w:rsid w:val="008B47FA"/>
    <w:rsid w:val="008C0C13"/>
    <w:rsid w:val="008C6F5C"/>
    <w:rsid w:val="008D081D"/>
    <w:rsid w:val="008D1A3B"/>
    <w:rsid w:val="008D1E6A"/>
    <w:rsid w:val="008D2F6A"/>
    <w:rsid w:val="008D3770"/>
    <w:rsid w:val="008D3949"/>
    <w:rsid w:val="008D57E8"/>
    <w:rsid w:val="008D7119"/>
    <w:rsid w:val="008E2099"/>
    <w:rsid w:val="008E536E"/>
    <w:rsid w:val="008F7145"/>
    <w:rsid w:val="00902FA6"/>
    <w:rsid w:val="00904D3F"/>
    <w:rsid w:val="00906FF0"/>
    <w:rsid w:val="0091018B"/>
    <w:rsid w:val="00910801"/>
    <w:rsid w:val="00912225"/>
    <w:rsid w:val="009129D2"/>
    <w:rsid w:val="0091312D"/>
    <w:rsid w:val="009145D4"/>
    <w:rsid w:val="009151E2"/>
    <w:rsid w:val="0091793C"/>
    <w:rsid w:val="00921D73"/>
    <w:rsid w:val="00922F0F"/>
    <w:rsid w:val="00924A90"/>
    <w:rsid w:val="009317F0"/>
    <w:rsid w:val="009412C7"/>
    <w:rsid w:val="00941472"/>
    <w:rsid w:val="00941877"/>
    <w:rsid w:val="00943673"/>
    <w:rsid w:val="00943C00"/>
    <w:rsid w:val="00950982"/>
    <w:rsid w:val="009516E2"/>
    <w:rsid w:val="009529CF"/>
    <w:rsid w:val="00960798"/>
    <w:rsid w:val="0096144F"/>
    <w:rsid w:val="00961F26"/>
    <w:rsid w:val="009620B8"/>
    <w:rsid w:val="00962A17"/>
    <w:rsid w:val="0096539B"/>
    <w:rsid w:val="00966D97"/>
    <w:rsid w:val="009709F5"/>
    <w:rsid w:val="00973A2C"/>
    <w:rsid w:val="009765B7"/>
    <w:rsid w:val="00981DFB"/>
    <w:rsid w:val="009833F9"/>
    <w:rsid w:val="00986966"/>
    <w:rsid w:val="009930C4"/>
    <w:rsid w:val="0099380C"/>
    <w:rsid w:val="009970B2"/>
    <w:rsid w:val="0099773D"/>
    <w:rsid w:val="009A0177"/>
    <w:rsid w:val="009A06CF"/>
    <w:rsid w:val="009A4928"/>
    <w:rsid w:val="009A59F7"/>
    <w:rsid w:val="009B2209"/>
    <w:rsid w:val="009B6A08"/>
    <w:rsid w:val="009C111A"/>
    <w:rsid w:val="009C30E1"/>
    <w:rsid w:val="009C5FF3"/>
    <w:rsid w:val="009C7F64"/>
    <w:rsid w:val="009D0F99"/>
    <w:rsid w:val="009D385C"/>
    <w:rsid w:val="009D681A"/>
    <w:rsid w:val="009D7D6B"/>
    <w:rsid w:val="009E0E5A"/>
    <w:rsid w:val="009E63A9"/>
    <w:rsid w:val="009E7E2F"/>
    <w:rsid w:val="009F176E"/>
    <w:rsid w:val="009F43B4"/>
    <w:rsid w:val="00A03FD7"/>
    <w:rsid w:val="00A055E7"/>
    <w:rsid w:val="00A100AE"/>
    <w:rsid w:val="00A1280A"/>
    <w:rsid w:val="00A1294D"/>
    <w:rsid w:val="00A1795E"/>
    <w:rsid w:val="00A20A25"/>
    <w:rsid w:val="00A2307E"/>
    <w:rsid w:val="00A25E9B"/>
    <w:rsid w:val="00A26534"/>
    <w:rsid w:val="00A2760B"/>
    <w:rsid w:val="00A32007"/>
    <w:rsid w:val="00A3325C"/>
    <w:rsid w:val="00A33A4A"/>
    <w:rsid w:val="00A33A6E"/>
    <w:rsid w:val="00A33BF4"/>
    <w:rsid w:val="00A40812"/>
    <w:rsid w:val="00A40BF3"/>
    <w:rsid w:val="00A4436B"/>
    <w:rsid w:val="00A47986"/>
    <w:rsid w:val="00A51471"/>
    <w:rsid w:val="00A5173E"/>
    <w:rsid w:val="00A51DF8"/>
    <w:rsid w:val="00A51EB7"/>
    <w:rsid w:val="00A53CF7"/>
    <w:rsid w:val="00A54E70"/>
    <w:rsid w:val="00A567E2"/>
    <w:rsid w:val="00A6068B"/>
    <w:rsid w:val="00A61A72"/>
    <w:rsid w:val="00A63FF4"/>
    <w:rsid w:val="00A64838"/>
    <w:rsid w:val="00A64BDF"/>
    <w:rsid w:val="00A657E7"/>
    <w:rsid w:val="00A65F6C"/>
    <w:rsid w:val="00A745E9"/>
    <w:rsid w:val="00A74BB5"/>
    <w:rsid w:val="00A76B5C"/>
    <w:rsid w:val="00A82286"/>
    <w:rsid w:val="00A83064"/>
    <w:rsid w:val="00A83377"/>
    <w:rsid w:val="00A834E8"/>
    <w:rsid w:val="00A8483B"/>
    <w:rsid w:val="00A91904"/>
    <w:rsid w:val="00A92EF6"/>
    <w:rsid w:val="00A936C9"/>
    <w:rsid w:val="00A93D75"/>
    <w:rsid w:val="00AA62C6"/>
    <w:rsid w:val="00AB073C"/>
    <w:rsid w:val="00AB0D45"/>
    <w:rsid w:val="00AB1B38"/>
    <w:rsid w:val="00AB2585"/>
    <w:rsid w:val="00AB4A1F"/>
    <w:rsid w:val="00AB75BD"/>
    <w:rsid w:val="00AB7A45"/>
    <w:rsid w:val="00AC10AC"/>
    <w:rsid w:val="00AC3F59"/>
    <w:rsid w:val="00AC5B2F"/>
    <w:rsid w:val="00AD540F"/>
    <w:rsid w:val="00AD7F60"/>
    <w:rsid w:val="00AE1CBA"/>
    <w:rsid w:val="00AE1E0E"/>
    <w:rsid w:val="00AE1F0D"/>
    <w:rsid w:val="00AF35B2"/>
    <w:rsid w:val="00AF730A"/>
    <w:rsid w:val="00B000BB"/>
    <w:rsid w:val="00B0656E"/>
    <w:rsid w:val="00B10B42"/>
    <w:rsid w:val="00B123F5"/>
    <w:rsid w:val="00B139FC"/>
    <w:rsid w:val="00B146A0"/>
    <w:rsid w:val="00B2013A"/>
    <w:rsid w:val="00B22140"/>
    <w:rsid w:val="00B2567F"/>
    <w:rsid w:val="00B269C9"/>
    <w:rsid w:val="00B31348"/>
    <w:rsid w:val="00B3320A"/>
    <w:rsid w:val="00B37388"/>
    <w:rsid w:val="00B40824"/>
    <w:rsid w:val="00B41930"/>
    <w:rsid w:val="00B50C92"/>
    <w:rsid w:val="00B50C9D"/>
    <w:rsid w:val="00B5116A"/>
    <w:rsid w:val="00B51D0F"/>
    <w:rsid w:val="00B52D4B"/>
    <w:rsid w:val="00B549AA"/>
    <w:rsid w:val="00B561BA"/>
    <w:rsid w:val="00B561C8"/>
    <w:rsid w:val="00B56875"/>
    <w:rsid w:val="00B60CFD"/>
    <w:rsid w:val="00B60F5C"/>
    <w:rsid w:val="00B6125B"/>
    <w:rsid w:val="00B617BD"/>
    <w:rsid w:val="00B64583"/>
    <w:rsid w:val="00B64F80"/>
    <w:rsid w:val="00B66C77"/>
    <w:rsid w:val="00B66EFA"/>
    <w:rsid w:val="00B67AEE"/>
    <w:rsid w:val="00B719D7"/>
    <w:rsid w:val="00B740FA"/>
    <w:rsid w:val="00B75D36"/>
    <w:rsid w:val="00B77B17"/>
    <w:rsid w:val="00B82A76"/>
    <w:rsid w:val="00B900C4"/>
    <w:rsid w:val="00B920DB"/>
    <w:rsid w:val="00B95FBA"/>
    <w:rsid w:val="00B96888"/>
    <w:rsid w:val="00B97606"/>
    <w:rsid w:val="00BA0215"/>
    <w:rsid w:val="00BA1209"/>
    <w:rsid w:val="00BA27D4"/>
    <w:rsid w:val="00BA409A"/>
    <w:rsid w:val="00BB1738"/>
    <w:rsid w:val="00BB2141"/>
    <w:rsid w:val="00BB7532"/>
    <w:rsid w:val="00BC12EA"/>
    <w:rsid w:val="00BC21AC"/>
    <w:rsid w:val="00BC267B"/>
    <w:rsid w:val="00BC2BB9"/>
    <w:rsid w:val="00BC30DB"/>
    <w:rsid w:val="00BD1917"/>
    <w:rsid w:val="00BE0238"/>
    <w:rsid w:val="00BE07ED"/>
    <w:rsid w:val="00BE2EEF"/>
    <w:rsid w:val="00BE37F3"/>
    <w:rsid w:val="00BE77ED"/>
    <w:rsid w:val="00BF0EF2"/>
    <w:rsid w:val="00BF1278"/>
    <w:rsid w:val="00BF1EB7"/>
    <w:rsid w:val="00BF2A8A"/>
    <w:rsid w:val="00BF6FB5"/>
    <w:rsid w:val="00BF7C0C"/>
    <w:rsid w:val="00C02889"/>
    <w:rsid w:val="00C0561C"/>
    <w:rsid w:val="00C07FB2"/>
    <w:rsid w:val="00C1080C"/>
    <w:rsid w:val="00C12514"/>
    <w:rsid w:val="00C137D1"/>
    <w:rsid w:val="00C15CA3"/>
    <w:rsid w:val="00C15CD7"/>
    <w:rsid w:val="00C3271C"/>
    <w:rsid w:val="00C347FC"/>
    <w:rsid w:val="00C3504D"/>
    <w:rsid w:val="00C400D0"/>
    <w:rsid w:val="00C41BD0"/>
    <w:rsid w:val="00C45397"/>
    <w:rsid w:val="00C45864"/>
    <w:rsid w:val="00C478B7"/>
    <w:rsid w:val="00C50DD4"/>
    <w:rsid w:val="00C530DB"/>
    <w:rsid w:val="00C543C5"/>
    <w:rsid w:val="00C54F6C"/>
    <w:rsid w:val="00C57E82"/>
    <w:rsid w:val="00C60C12"/>
    <w:rsid w:val="00C63D6E"/>
    <w:rsid w:val="00C66077"/>
    <w:rsid w:val="00C70488"/>
    <w:rsid w:val="00C707D5"/>
    <w:rsid w:val="00C710B9"/>
    <w:rsid w:val="00C718CF"/>
    <w:rsid w:val="00C72357"/>
    <w:rsid w:val="00C74436"/>
    <w:rsid w:val="00C76AD4"/>
    <w:rsid w:val="00C80261"/>
    <w:rsid w:val="00C81256"/>
    <w:rsid w:val="00C81EDC"/>
    <w:rsid w:val="00C87983"/>
    <w:rsid w:val="00C87C3C"/>
    <w:rsid w:val="00C91A0C"/>
    <w:rsid w:val="00C96B58"/>
    <w:rsid w:val="00C97D12"/>
    <w:rsid w:val="00CA0499"/>
    <w:rsid w:val="00CA23AC"/>
    <w:rsid w:val="00CB16F0"/>
    <w:rsid w:val="00CB18BF"/>
    <w:rsid w:val="00CC2D35"/>
    <w:rsid w:val="00CC3077"/>
    <w:rsid w:val="00CC3B39"/>
    <w:rsid w:val="00CC5FB9"/>
    <w:rsid w:val="00CD1D1E"/>
    <w:rsid w:val="00CD33A5"/>
    <w:rsid w:val="00CD4866"/>
    <w:rsid w:val="00CD568B"/>
    <w:rsid w:val="00CE0DEF"/>
    <w:rsid w:val="00CE3132"/>
    <w:rsid w:val="00CF0A6A"/>
    <w:rsid w:val="00CF526D"/>
    <w:rsid w:val="00CF6E3D"/>
    <w:rsid w:val="00D00F7D"/>
    <w:rsid w:val="00D02730"/>
    <w:rsid w:val="00D036E6"/>
    <w:rsid w:val="00D04321"/>
    <w:rsid w:val="00D05EF5"/>
    <w:rsid w:val="00D10044"/>
    <w:rsid w:val="00D12CB2"/>
    <w:rsid w:val="00D133B0"/>
    <w:rsid w:val="00D14D81"/>
    <w:rsid w:val="00D21589"/>
    <w:rsid w:val="00D23F35"/>
    <w:rsid w:val="00D252C4"/>
    <w:rsid w:val="00D26A0B"/>
    <w:rsid w:val="00D32EDA"/>
    <w:rsid w:val="00D35EFC"/>
    <w:rsid w:val="00D36652"/>
    <w:rsid w:val="00D41234"/>
    <w:rsid w:val="00D4145A"/>
    <w:rsid w:val="00D435AE"/>
    <w:rsid w:val="00D45A2D"/>
    <w:rsid w:val="00D469C5"/>
    <w:rsid w:val="00D47EF7"/>
    <w:rsid w:val="00D50BAD"/>
    <w:rsid w:val="00D55495"/>
    <w:rsid w:val="00D5687E"/>
    <w:rsid w:val="00D626D2"/>
    <w:rsid w:val="00D63602"/>
    <w:rsid w:val="00D70451"/>
    <w:rsid w:val="00D70C1C"/>
    <w:rsid w:val="00D71538"/>
    <w:rsid w:val="00D76446"/>
    <w:rsid w:val="00D80CEA"/>
    <w:rsid w:val="00D8262B"/>
    <w:rsid w:val="00D83AEC"/>
    <w:rsid w:val="00D851BC"/>
    <w:rsid w:val="00D85C60"/>
    <w:rsid w:val="00D85D46"/>
    <w:rsid w:val="00D86BCF"/>
    <w:rsid w:val="00D9207F"/>
    <w:rsid w:val="00D92F06"/>
    <w:rsid w:val="00D94519"/>
    <w:rsid w:val="00D9506C"/>
    <w:rsid w:val="00D95E9F"/>
    <w:rsid w:val="00D9692D"/>
    <w:rsid w:val="00D9742B"/>
    <w:rsid w:val="00DA5532"/>
    <w:rsid w:val="00DA62D1"/>
    <w:rsid w:val="00DA7A97"/>
    <w:rsid w:val="00DB0505"/>
    <w:rsid w:val="00DB193B"/>
    <w:rsid w:val="00DB222F"/>
    <w:rsid w:val="00DB4519"/>
    <w:rsid w:val="00DB514A"/>
    <w:rsid w:val="00DB6D4C"/>
    <w:rsid w:val="00DC1E84"/>
    <w:rsid w:val="00DC2A22"/>
    <w:rsid w:val="00DD022F"/>
    <w:rsid w:val="00DD4EC0"/>
    <w:rsid w:val="00DD5113"/>
    <w:rsid w:val="00DD6B0B"/>
    <w:rsid w:val="00DD7586"/>
    <w:rsid w:val="00DE309C"/>
    <w:rsid w:val="00DE38D1"/>
    <w:rsid w:val="00DE3BD8"/>
    <w:rsid w:val="00DE60C0"/>
    <w:rsid w:val="00DE61CB"/>
    <w:rsid w:val="00DF0F41"/>
    <w:rsid w:val="00DF1E1C"/>
    <w:rsid w:val="00DF77AF"/>
    <w:rsid w:val="00DF7C64"/>
    <w:rsid w:val="00E00E8A"/>
    <w:rsid w:val="00E011A9"/>
    <w:rsid w:val="00E02A61"/>
    <w:rsid w:val="00E055DF"/>
    <w:rsid w:val="00E17899"/>
    <w:rsid w:val="00E17B86"/>
    <w:rsid w:val="00E31D63"/>
    <w:rsid w:val="00E33054"/>
    <w:rsid w:val="00E335ED"/>
    <w:rsid w:val="00E363C6"/>
    <w:rsid w:val="00E40234"/>
    <w:rsid w:val="00E407B9"/>
    <w:rsid w:val="00E41CE3"/>
    <w:rsid w:val="00E41DAC"/>
    <w:rsid w:val="00E41FA1"/>
    <w:rsid w:val="00E528FB"/>
    <w:rsid w:val="00E52C88"/>
    <w:rsid w:val="00E52DEF"/>
    <w:rsid w:val="00E53E2A"/>
    <w:rsid w:val="00E55117"/>
    <w:rsid w:val="00E60376"/>
    <w:rsid w:val="00E63C34"/>
    <w:rsid w:val="00E71C43"/>
    <w:rsid w:val="00E84265"/>
    <w:rsid w:val="00E84FC1"/>
    <w:rsid w:val="00E9093B"/>
    <w:rsid w:val="00E90D1B"/>
    <w:rsid w:val="00E9384E"/>
    <w:rsid w:val="00EA0330"/>
    <w:rsid w:val="00EA14B6"/>
    <w:rsid w:val="00EA1F5F"/>
    <w:rsid w:val="00EA37AB"/>
    <w:rsid w:val="00EA7B7E"/>
    <w:rsid w:val="00EB597B"/>
    <w:rsid w:val="00EC14B8"/>
    <w:rsid w:val="00EC2370"/>
    <w:rsid w:val="00EC2628"/>
    <w:rsid w:val="00EC3887"/>
    <w:rsid w:val="00EC4F11"/>
    <w:rsid w:val="00EC50A2"/>
    <w:rsid w:val="00EC56BB"/>
    <w:rsid w:val="00ED4D77"/>
    <w:rsid w:val="00ED52DF"/>
    <w:rsid w:val="00ED5C83"/>
    <w:rsid w:val="00ED75B5"/>
    <w:rsid w:val="00EE025D"/>
    <w:rsid w:val="00EE1891"/>
    <w:rsid w:val="00EE4BA8"/>
    <w:rsid w:val="00EF1858"/>
    <w:rsid w:val="00EF3347"/>
    <w:rsid w:val="00EF40C2"/>
    <w:rsid w:val="00EF617D"/>
    <w:rsid w:val="00EF68B9"/>
    <w:rsid w:val="00EF7A5E"/>
    <w:rsid w:val="00F029DD"/>
    <w:rsid w:val="00F03736"/>
    <w:rsid w:val="00F06302"/>
    <w:rsid w:val="00F11E60"/>
    <w:rsid w:val="00F151C6"/>
    <w:rsid w:val="00F156F0"/>
    <w:rsid w:val="00F20F82"/>
    <w:rsid w:val="00F30E71"/>
    <w:rsid w:val="00F334AC"/>
    <w:rsid w:val="00F4254C"/>
    <w:rsid w:val="00F44EAD"/>
    <w:rsid w:val="00F4731F"/>
    <w:rsid w:val="00F50DD1"/>
    <w:rsid w:val="00F53DF3"/>
    <w:rsid w:val="00F54C9B"/>
    <w:rsid w:val="00F60C74"/>
    <w:rsid w:val="00F62819"/>
    <w:rsid w:val="00F6326C"/>
    <w:rsid w:val="00F64BAB"/>
    <w:rsid w:val="00F67F85"/>
    <w:rsid w:val="00F70750"/>
    <w:rsid w:val="00F70C56"/>
    <w:rsid w:val="00F7514E"/>
    <w:rsid w:val="00F76F8E"/>
    <w:rsid w:val="00F81A10"/>
    <w:rsid w:val="00F9079C"/>
    <w:rsid w:val="00F929F6"/>
    <w:rsid w:val="00F96466"/>
    <w:rsid w:val="00F97502"/>
    <w:rsid w:val="00FA11BA"/>
    <w:rsid w:val="00FA2214"/>
    <w:rsid w:val="00FA2584"/>
    <w:rsid w:val="00FA28E5"/>
    <w:rsid w:val="00FA2F88"/>
    <w:rsid w:val="00FA6890"/>
    <w:rsid w:val="00FA6997"/>
    <w:rsid w:val="00FA6A72"/>
    <w:rsid w:val="00FA7016"/>
    <w:rsid w:val="00FB1072"/>
    <w:rsid w:val="00FB1376"/>
    <w:rsid w:val="00FB15D6"/>
    <w:rsid w:val="00FB646A"/>
    <w:rsid w:val="00FC0B94"/>
    <w:rsid w:val="00FC199E"/>
    <w:rsid w:val="00FC27D1"/>
    <w:rsid w:val="00FC44FB"/>
    <w:rsid w:val="00FC53F9"/>
    <w:rsid w:val="00FD3F8F"/>
    <w:rsid w:val="00FD73A3"/>
    <w:rsid w:val="00FE193F"/>
    <w:rsid w:val="00FE545A"/>
    <w:rsid w:val="00FE5C74"/>
    <w:rsid w:val="00FE6853"/>
    <w:rsid w:val="00FE6E55"/>
    <w:rsid w:val="00FF144A"/>
    <w:rsid w:val="00FF2AD0"/>
    <w:rsid w:val="00FF3A50"/>
    <w:rsid w:val="00FF4B41"/>
    <w:rsid w:val="00FF58EE"/>
    <w:rsid w:val="00FF71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F91A3"/>
  <w15:chartTrackingRefBased/>
  <w15:docId w15:val="{29136DC8-BE59-44F5-B630-03AE75F60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uiPriority="39"/>
    <w:lsdException w:name="toc 5" w:locked="0" w:uiPriority="39"/>
    <w:lsdException w:name="toc 6" w:locked="0" w:uiPriority="39"/>
    <w:lsdException w:name="toc 7" w:locked="0"/>
    <w:lsdException w:name="toc 8" w:locked="0"/>
    <w:lsdException w:name="toc 9" w:locked="0"/>
    <w:lsdException w:name="footnote text" w:locked="0" w:uiPriority="99"/>
    <w:lsdException w:name="annotation text" w:locked="0" w:uiPriority="99"/>
    <w:lsdException w:name="header" w:locked="0"/>
    <w:lsdException w:name="footer" w:locked="0" w:uiPriority="99"/>
    <w:lsdException w:name="index heading" w:locked="0"/>
    <w:lsdException w:name="caption" w:semiHidden="1" w:unhideWhenUsed="1" w:qFormat="1"/>
    <w:lsdException w:name="table of figures" w:locked="0"/>
    <w:lsdException w:name="footnote reference" w:locked="0" w:uiPriority="99"/>
    <w:lsdException w:name="annotation reference" w:locked="0" w:uiPriority="99"/>
    <w:lsdException w:name="page number" w:locked="0"/>
    <w:lsdException w:name="endnote reference" w:locked="0" w:uiPriority="99"/>
    <w:lsdException w:name="endnote text" w:locked="0" w:uiPriority="99"/>
    <w:lsdException w:name="Title" w:qFormat="1"/>
    <w:lsdException w:name="Default Paragraph Font" w:locked="0"/>
    <w:lsdException w:name="Body Text" w:locked="0"/>
    <w:lsdException w:name="Subtitle" w:qFormat="1"/>
    <w:lsdException w:name="Hyperlink" w:locked="0" w:uiPriority="99"/>
    <w:lsdException w:name="FollowedHyperlink" w:locked="0"/>
    <w:lsdException w:name="Strong" w:locked="0" w:uiPriority="22" w:qFormat="1"/>
    <w:lsdException w:name="Emphasis" w:locked="0" w:uiPriority="20" w:qFormat="1"/>
    <w:lsdException w:name="HTML Top of Form" w:locked="0"/>
    <w:lsdException w:name="HTML Bottom of Form" w:locked="0"/>
    <w:lsdException w:name="Normal (Web)" w:locked="0" w:uiPriority="99"/>
    <w:lsdException w:name="HTML Typewriter" w:semiHidden="1" w:unhideWhenUsed="1"/>
    <w:lsdException w:name="HTML Variable" w:semiHidden="1" w:unhideWhenUsed="1"/>
    <w:lsdException w:name="Normal Table" w:locked="0" w:semiHidden="1" w:unhideWhenUsed="1"/>
    <w:lsdException w:name="annotation subject" w:locked="0"/>
    <w:lsdException w:name="No List" w:locked="0"/>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Normal">
    <w:name w:val="Normal"/>
    <w:qFormat/>
    <w:rsid w:val="002825FE"/>
    <w:pPr>
      <w:spacing w:after="160" w:line="259" w:lineRule="auto"/>
    </w:pPr>
    <w:rPr>
      <w:rFonts w:ascii="Arial Nova" w:eastAsiaTheme="minorHAnsi" w:hAnsi="Arial Nova" w:cstheme="minorBidi"/>
      <w:sz w:val="22"/>
      <w:szCs w:val="22"/>
      <w:lang w:eastAsia="en-US"/>
    </w:rPr>
  </w:style>
  <w:style w:type="paragraph" w:styleId="Heading1">
    <w:name w:val="heading 1"/>
    <w:basedOn w:val="Normal"/>
    <w:next w:val="Normal"/>
    <w:autoRedefine/>
    <w:qFormat/>
    <w:locked/>
    <w:rsid w:val="006D1864"/>
    <w:pPr>
      <w:keepNext/>
      <w:tabs>
        <w:tab w:val="center" w:pos="0"/>
      </w:tabs>
      <w:spacing w:before="240" w:after="0" w:line="240" w:lineRule="auto"/>
      <w:jc w:val="center"/>
      <w:outlineLvl w:val="0"/>
    </w:pPr>
    <w:rPr>
      <w:b/>
      <w:bCs/>
      <w:color w:val="018BC6"/>
      <w:sz w:val="56"/>
    </w:rPr>
  </w:style>
  <w:style w:type="paragraph" w:styleId="Heading2">
    <w:name w:val="heading 2"/>
    <w:basedOn w:val="Normal"/>
    <w:next w:val="Normal"/>
    <w:autoRedefine/>
    <w:qFormat/>
    <w:locked/>
    <w:rsid w:val="000F74ED"/>
    <w:pPr>
      <w:keepNext/>
      <w:spacing w:before="240" w:line="240" w:lineRule="auto"/>
      <w:jc w:val="center"/>
      <w:outlineLvl w:val="1"/>
    </w:pPr>
    <w:rPr>
      <w:rFonts w:cs="Arial"/>
      <w:b/>
      <w:bCs/>
      <w:iCs/>
      <w:sz w:val="40"/>
      <w:szCs w:val="28"/>
    </w:rPr>
  </w:style>
  <w:style w:type="paragraph" w:styleId="Heading3">
    <w:name w:val="heading 3"/>
    <w:basedOn w:val="Normal"/>
    <w:next w:val="Normal"/>
    <w:autoRedefine/>
    <w:qFormat/>
    <w:locked/>
    <w:rsid w:val="00C80261"/>
    <w:pPr>
      <w:keepNext/>
      <w:spacing w:before="240" w:after="60" w:line="240" w:lineRule="auto"/>
      <w:jc w:val="center"/>
      <w:outlineLvl w:val="2"/>
    </w:pPr>
    <w:rPr>
      <w:rFonts w:cs="Arial"/>
      <w:b/>
      <w:bCs/>
      <w:caps/>
      <w:color w:val="25AB7B"/>
      <w:sz w:val="36"/>
      <w:szCs w:val="26"/>
    </w:rPr>
  </w:style>
  <w:style w:type="paragraph" w:styleId="Heading4">
    <w:name w:val="heading 4"/>
    <w:basedOn w:val="Normal"/>
    <w:next w:val="Normal"/>
    <w:autoRedefine/>
    <w:qFormat/>
    <w:locked/>
    <w:rsid w:val="00197470"/>
    <w:pPr>
      <w:keepNext/>
      <w:spacing w:before="240" w:after="60"/>
      <w:outlineLvl w:val="3"/>
    </w:pPr>
    <w:rPr>
      <w:b/>
      <w:bCs/>
      <w:sz w:val="32"/>
      <w:szCs w:val="28"/>
    </w:rPr>
  </w:style>
  <w:style w:type="paragraph" w:styleId="Heading5">
    <w:name w:val="heading 5"/>
    <w:basedOn w:val="Normal"/>
    <w:next w:val="Normal"/>
    <w:link w:val="Heading5Char"/>
    <w:qFormat/>
    <w:locked/>
    <w:rsid w:val="000073D1"/>
    <w:pPr>
      <w:spacing w:before="240" w:after="60"/>
      <w:ind w:left="426" w:hanging="426"/>
      <w:outlineLvl w:val="4"/>
    </w:pPr>
    <w:rPr>
      <w:rFonts w:cs="Arial"/>
      <w:b/>
      <w:bCs/>
      <w:iCs/>
      <w:szCs w:val="26"/>
    </w:rPr>
  </w:style>
  <w:style w:type="paragraph" w:styleId="Heading6">
    <w:name w:val="heading 6"/>
    <w:basedOn w:val="Normal"/>
    <w:next w:val="Normal"/>
    <w:qFormat/>
    <w:locked/>
    <w:rsid w:val="00197470"/>
    <w:pPr>
      <w:spacing w:before="240" w:after="60"/>
      <w:outlineLvl w:val="5"/>
    </w:pPr>
    <w:rPr>
      <w:b/>
      <w:bCs/>
      <w:i/>
    </w:rPr>
  </w:style>
  <w:style w:type="paragraph" w:styleId="Heading7">
    <w:name w:val="heading 7"/>
    <w:basedOn w:val="Normal"/>
    <w:next w:val="Normal"/>
    <w:qFormat/>
    <w:locked/>
    <w:rsid w:val="00197470"/>
    <w:pPr>
      <w:spacing w:before="240" w:after="60"/>
      <w:outlineLvl w:val="6"/>
    </w:pPr>
    <w:rPr>
      <w:i/>
    </w:rPr>
  </w:style>
  <w:style w:type="paragraph" w:styleId="Heading8">
    <w:name w:val="heading 8"/>
    <w:basedOn w:val="Normal"/>
    <w:next w:val="Normal"/>
    <w:qFormat/>
    <w:locked/>
    <w:rsid w:val="00197470"/>
    <w:pPr>
      <w:spacing w:before="240" w:after="60"/>
      <w:outlineLvl w:val="7"/>
    </w:pPr>
    <w:rPr>
      <w:i/>
      <w:iCs/>
    </w:rPr>
  </w:style>
  <w:style w:type="paragraph" w:styleId="Heading9">
    <w:name w:val="heading 9"/>
    <w:basedOn w:val="Normal"/>
    <w:next w:val="Normal"/>
    <w:qFormat/>
    <w:locked/>
    <w:rsid w:val="000073D1"/>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Normal"/>
    <w:next w:val="Normal"/>
    <w:uiPriority w:val="39"/>
    <w:locked/>
    <w:rPr>
      <w:b/>
      <w:bCs/>
      <w:sz w:val="18"/>
    </w:rPr>
  </w:style>
  <w:style w:type="paragraph" w:styleId="TOC1">
    <w:name w:val="toc 1"/>
    <w:basedOn w:val="Normal"/>
    <w:next w:val="Normal"/>
    <w:autoRedefine/>
    <w:semiHidden/>
    <w:locked/>
    <w:pPr>
      <w:tabs>
        <w:tab w:val="left" w:pos="-180"/>
      </w:tabs>
    </w:pPr>
    <w:rPr>
      <w:b/>
      <w:sz w:val="16"/>
    </w:rPr>
  </w:style>
  <w:style w:type="paragraph" w:styleId="TOC2">
    <w:name w:val="toc 2"/>
    <w:basedOn w:val="Normal"/>
    <w:next w:val="Normal"/>
    <w:autoRedefine/>
    <w:semiHidden/>
    <w:locked/>
    <w:rPr>
      <w:sz w:val="16"/>
    </w:rPr>
  </w:style>
  <w:style w:type="paragraph" w:styleId="TOC3">
    <w:name w:val="toc 3"/>
    <w:basedOn w:val="Normal"/>
    <w:next w:val="Normal"/>
    <w:autoRedefine/>
    <w:semiHidden/>
    <w:locked/>
    <w:rPr>
      <w:i/>
      <w:sz w:val="16"/>
    </w:rPr>
  </w:style>
  <w:style w:type="paragraph" w:styleId="TOC5">
    <w:name w:val="toc 5"/>
    <w:basedOn w:val="Normal"/>
    <w:next w:val="Normal"/>
    <w:uiPriority w:val="39"/>
    <w:locked/>
    <w:rPr>
      <w:sz w:val="16"/>
    </w:rPr>
  </w:style>
  <w:style w:type="paragraph" w:styleId="TOC6">
    <w:name w:val="toc 6"/>
    <w:basedOn w:val="Normal"/>
    <w:next w:val="Normal"/>
    <w:uiPriority w:val="39"/>
    <w:locked/>
    <w:pPr>
      <w:ind w:left="284"/>
    </w:pPr>
    <w:rPr>
      <w:i/>
      <w:sz w:val="16"/>
    </w:rPr>
  </w:style>
  <w:style w:type="paragraph" w:styleId="TOC7">
    <w:name w:val="toc 7"/>
    <w:basedOn w:val="Normal"/>
    <w:next w:val="Normal"/>
    <w:autoRedefine/>
    <w:semiHidden/>
    <w:locked/>
    <w:pPr>
      <w:ind w:left="1440"/>
    </w:pPr>
  </w:style>
  <w:style w:type="paragraph" w:styleId="TOC8">
    <w:name w:val="toc 8"/>
    <w:basedOn w:val="Normal"/>
    <w:next w:val="Normal"/>
    <w:autoRedefine/>
    <w:semiHidden/>
    <w:locked/>
    <w:pPr>
      <w:ind w:left="1680"/>
    </w:pPr>
  </w:style>
  <w:style w:type="paragraph" w:styleId="TOC9">
    <w:name w:val="toc 9"/>
    <w:basedOn w:val="Normal"/>
    <w:next w:val="Normal"/>
    <w:autoRedefine/>
    <w:semiHidden/>
    <w:locked/>
    <w:pPr>
      <w:ind w:left="1920"/>
    </w:pPr>
  </w:style>
  <w:style w:type="character" w:styleId="Hyperlink">
    <w:name w:val="Hyperlink"/>
    <w:uiPriority w:val="99"/>
    <w:locked/>
    <w:rPr>
      <w:color w:val="0000FF"/>
      <w:u w:val="single"/>
    </w:rPr>
  </w:style>
  <w:style w:type="paragraph" w:styleId="Index1">
    <w:name w:val="index 1"/>
    <w:basedOn w:val="Normal"/>
    <w:next w:val="Normal"/>
    <w:autoRedefine/>
    <w:semiHidden/>
    <w:locked/>
    <w:pPr>
      <w:ind w:left="240" w:hanging="240"/>
    </w:pPr>
    <w:rPr>
      <w:i/>
      <w:sz w:val="18"/>
    </w:rPr>
  </w:style>
  <w:style w:type="paragraph" w:styleId="Index2">
    <w:name w:val="index 2"/>
    <w:basedOn w:val="Normal"/>
    <w:next w:val="Normal"/>
    <w:autoRedefine/>
    <w:semiHidden/>
    <w:locked/>
    <w:pPr>
      <w:ind w:left="476" w:hanging="238"/>
      <w:jc w:val="center"/>
    </w:pPr>
    <w:rPr>
      <w:b/>
    </w:rPr>
  </w:style>
  <w:style w:type="paragraph" w:styleId="Index3">
    <w:name w:val="index 3"/>
    <w:basedOn w:val="Normal"/>
    <w:next w:val="Normal"/>
    <w:autoRedefine/>
    <w:semiHidden/>
    <w:locked/>
    <w:pPr>
      <w:ind w:left="720" w:hanging="240"/>
    </w:pPr>
  </w:style>
  <w:style w:type="paragraph" w:styleId="Index4">
    <w:name w:val="index 4"/>
    <w:basedOn w:val="Normal"/>
    <w:next w:val="Normal"/>
    <w:autoRedefine/>
    <w:semiHidden/>
    <w:locked/>
    <w:pPr>
      <w:ind w:left="960" w:hanging="240"/>
    </w:pPr>
  </w:style>
  <w:style w:type="paragraph" w:styleId="Index5">
    <w:name w:val="index 5"/>
    <w:basedOn w:val="Normal"/>
    <w:next w:val="Normal"/>
    <w:autoRedefine/>
    <w:semiHidden/>
    <w:locked/>
    <w:pPr>
      <w:ind w:left="1200" w:hanging="240"/>
    </w:pPr>
  </w:style>
  <w:style w:type="paragraph" w:styleId="Index6">
    <w:name w:val="index 6"/>
    <w:basedOn w:val="Normal"/>
    <w:next w:val="Normal"/>
    <w:autoRedefine/>
    <w:semiHidden/>
    <w:locked/>
    <w:pPr>
      <w:ind w:left="1440" w:hanging="240"/>
    </w:pPr>
  </w:style>
  <w:style w:type="paragraph" w:styleId="Index7">
    <w:name w:val="index 7"/>
    <w:basedOn w:val="Normal"/>
    <w:next w:val="Normal"/>
    <w:autoRedefine/>
    <w:semiHidden/>
    <w:locked/>
    <w:pPr>
      <w:ind w:left="1680" w:hanging="240"/>
    </w:pPr>
  </w:style>
  <w:style w:type="paragraph" w:styleId="Index8">
    <w:name w:val="index 8"/>
    <w:basedOn w:val="Normal"/>
    <w:next w:val="Normal"/>
    <w:autoRedefine/>
    <w:semiHidden/>
    <w:locked/>
    <w:pPr>
      <w:ind w:left="1920" w:hanging="240"/>
    </w:pPr>
  </w:style>
  <w:style w:type="paragraph" w:styleId="Index9">
    <w:name w:val="index 9"/>
    <w:basedOn w:val="Normal"/>
    <w:next w:val="Normal"/>
    <w:autoRedefine/>
    <w:semiHidden/>
    <w:locked/>
    <w:pPr>
      <w:ind w:left="2160" w:hanging="240"/>
    </w:pPr>
  </w:style>
  <w:style w:type="paragraph" w:styleId="IndexHeading">
    <w:name w:val="index heading"/>
    <w:basedOn w:val="Normal"/>
    <w:next w:val="Index1"/>
    <w:semiHidden/>
    <w:locked/>
  </w:style>
  <w:style w:type="paragraph" w:styleId="Header">
    <w:name w:val="header"/>
    <w:basedOn w:val="Normal"/>
    <w:locked/>
    <w:pPr>
      <w:tabs>
        <w:tab w:val="center" w:pos="4153"/>
        <w:tab w:val="right" w:pos="8306"/>
      </w:tabs>
      <w:jc w:val="right"/>
    </w:pPr>
    <w:rPr>
      <w:sz w:val="16"/>
    </w:rPr>
  </w:style>
  <w:style w:type="paragraph" w:styleId="Footer">
    <w:name w:val="footer"/>
    <w:basedOn w:val="Normal"/>
    <w:link w:val="FooterChar"/>
    <w:uiPriority w:val="99"/>
    <w:locked/>
    <w:rsid w:val="00197470"/>
    <w:pPr>
      <w:tabs>
        <w:tab w:val="center" w:pos="4153"/>
        <w:tab w:val="right" w:pos="8306"/>
      </w:tabs>
    </w:pPr>
    <w:rPr>
      <w:sz w:val="16"/>
    </w:rPr>
  </w:style>
  <w:style w:type="character" w:styleId="PageNumber">
    <w:name w:val="page number"/>
    <w:locked/>
    <w:rsid w:val="00D80CEA"/>
    <w:rPr>
      <w:rFonts w:ascii="Helvetica" w:hAnsi="Helvetica"/>
      <w:sz w:val="16"/>
    </w:rPr>
  </w:style>
  <w:style w:type="paragraph" w:styleId="BodyText">
    <w:name w:val="Body Text"/>
    <w:basedOn w:val="Normal"/>
    <w:link w:val="BodyTextChar"/>
    <w:locked/>
    <w:pPr>
      <w:jc w:val="center"/>
    </w:pPr>
    <w:rPr>
      <w:color w:val="FF0000"/>
    </w:rPr>
  </w:style>
  <w:style w:type="table" w:styleId="TableGrid">
    <w:name w:val="Table Grid"/>
    <w:basedOn w:val="TableNormal"/>
    <w:locked/>
    <w:rsid w:val="00051881"/>
    <w:rPr>
      <w:rFonts w:ascii="Helvetica" w:hAnsi="Helveti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link w:val="TableofFiguresChar"/>
    <w:autoRedefine/>
    <w:locked/>
    <w:rsid w:val="00BE0238"/>
    <w:pPr>
      <w:tabs>
        <w:tab w:val="right" w:leader="dot" w:pos="8302"/>
      </w:tabs>
    </w:pPr>
    <w:rPr>
      <w:rFonts w:cstheme="minorHAnsi"/>
      <w:bCs/>
      <w:noProof/>
      <w:sz w:val="20"/>
      <w:szCs w:val="20"/>
    </w:rPr>
  </w:style>
  <w:style w:type="paragraph" w:styleId="FootnoteText">
    <w:name w:val="footnote text"/>
    <w:basedOn w:val="Normal"/>
    <w:link w:val="FootnoteTextChar"/>
    <w:uiPriority w:val="99"/>
    <w:semiHidden/>
    <w:locked/>
    <w:rsid w:val="00197470"/>
    <w:rPr>
      <w:sz w:val="16"/>
      <w:szCs w:val="20"/>
    </w:rPr>
  </w:style>
  <w:style w:type="paragraph" w:customStyle="1" w:styleId="StyleIndex1Helvetica">
    <w:name w:val="Style Index 1 + Helvetica"/>
    <w:basedOn w:val="Index1"/>
    <w:locked/>
    <w:rsid w:val="00D80CEA"/>
    <w:rPr>
      <w:rFonts w:ascii="Helvetica" w:hAnsi="Helvetica"/>
      <w:iCs/>
    </w:rPr>
  </w:style>
  <w:style w:type="paragraph" w:customStyle="1" w:styleId="StyleIndex2Helvetica">
    <w:name w:val="Style Index 2 + Helvetica"/>
    <w:basedOn w:val="Index2"/>
    <w:locked/>
    <w:rsid w:val="00D80CEA"/>
    <w:rPr>
      <w:rFonts w:ascii="Helvetica" w:hAnsi="Helvetica"/>
      <w:bCs/>
    </w:rPr>
  </w:style>
  <w:style w:type="paragraph" w:customStyle="1" w:styleId="StyleCentered">
    <w:name w:val="Style Centered"/>
    <w:basedOn w:val="Normal"/>
    <w:locked/>
    <w:rsid w:val="00D80CEA"/>
    <w:pPr>
      <w:jc w:val="center"/>
    </w:pPr>
    <w:rPr>
      <w:rFonts w:ascii="Helvetica" w:hAnsi="Helvetica"/>
      <w:szCs w:val="20"/>
    </w:rPr>
  </w:style>
  <w:style w:type="paragraph" w:customStyle="1" w:styleId="StyleTableofFiguresHelvetica">
    <w:name w:val="Style Table of Figures + Helvetica"/>
    <w:basedOn w:val="TableofFigures"/>
    <w:link w:val="StyleTableofFiguresHelveticaChar"/>
    <w:locked/>
    <w:rsid w:val="00051881"/>
    <w:rPr>
      <w:bCs w:val="0"/>
    </w:rPr>
  </w:style>
  <w:style w:type="character" w:customStyle="1" w:styleId="TableofFiguresChar">
    <w:name w:val="Table of Figures Char"/>
    <w:link w:val="TableofFigures"/>
    <w:rsid w:val="00BE0238"/>
    <w:rPr>
      <w:rFonts w:ascii="Arial Nova" w:eastAsiaTheme="minorHAnsi" w:hAnsi="Arial Nova" w:cstheme="minorHAnsi"/>
      <w:bCs/>
      <w:noProof/>
      <w:lang w:eastAsia="en-US"/>
    </w:rPr>
  </w:style>
  <w:style w:type="character" w:customStyle="1" w:styleId="StyleTableofFiguresHelveticaChar">
    <w:name w:val="Style Table of Figures + Helvetica Char"/>
    <w:link w:val="StyleTableofFiguresHelvetica"/>
    <w:rsid w:val="00051881"/>
    <w:rPr>
      <w:rFonts w:ascii="Helvetica" w:hAnsi="Helvetica"/>
      <w:b/>
      <w:bCs/>
      <w:noProof/>
      <w:sz w:val="16"/>
      <w:szCs w:val="24"/>
      <w:lang w:val="en-AU" w:eastAsia="en-US" w:bidi="ar-SA"/>
    </w:rPr>
  </w:style>
  <w:style w:type="character" w:customStyle="1" w:styleId="Heading5Char">
    <w:name w:val="Heading 5 Char"/>
    <w:link w:val="Heading5"/>
    <w:rsid w:val="000073D1"/>
    <w:rPr>
      <w:rFonts w:ascii="Arial" w:hAnsi="Arial" w:cs="Arial"/>
      <w:b/>
      <w:bCs/>
      <w:iCs/>
      <w:sz w:val="22"/>
      <w:szCs w:val="26"/>
      <w:lang w:eastAsia="en-US"/>
    </w:rPr>
  </w:style>
  <w:style w:type="paragraph" w:styleId="ListParagraph">
    <w:name w:val="List Paragraph"/>
    <w:basedOn w:val="Normal"/>
    <w:link w:val="ListParagraphChar"/>
    <w:uiPriority w:val="34"/>
    <w:qFormat/>
    <w:locked/>
    <w:rsid w:val="000073D1"/>
    <w:pPr>
      <w:ind w:left="720"/>
      <w:contextualSpacing/>
    </w:pPr>
  </w:style>
  <w:style w:type="character" w:customStyle="1" w:styleId="BodyTextChar">
    <w:name w:val="Body Text Char"/>
    <w:link w:val="BodyText"/>
    <w:rsid w:val="00197470"/>
    <w:rPr>
      <w:rFonts w:ascii="Helvetica" w:hAnsi="Helvetica"/>
      <w:color w:val="FF0000"/>
      <w:sz w:val="22"/>
      <w:szCs w:val="24"/>
      <w:lang w:eastAsia="en-US"/>
    </w:rPr>
  </w:style>
  <w:style w:type="paragraph" w:styleId="NormalWeb">
    <w:name w:val="Normal (Web)"/>
    <w:basedOn w:val="Normal"/>
    <w:uiPriority w:val="99"/>
    <w:unhideWhenUsed/>
    <w:locked/>
    <w:rsid w:val="005B5EF9"/>
    <w:pPr>
      <w:spacing w:before="100" w:beforeAutospacing="1" w:after="100" w:afterAutospacing="1" w:line="240" w:lineRule="auto"/>
    </w:pPr>
    <w:rPr>
      <w:rFonts w:ascii="Times New Roman" w:hAnsi="Times New Roman"/>
      <w:lang w:eastAsia="en-AU"/>
    </w:rPr>
  </w:style>
  <w:style w:type="character" w:styleId="FollowedHyperlink">
    <w:name w:val="FollowedHyperlink"/>
    <w:basedOn w:val="DefaultParagraphFont"/>
    <w:locked/>
    <w:rsid w:val="00FC27D1"/>
    <w:rPr>
      <w:color w:val="954F72" w:themeColor="followedHyperlink"/>
      <w:u w:val="single"/>
    </w:rPr>
  </w:style>
  <w:style w:type="character" w:styleId="UnresolvedMention">
    <w:name w:val="Unresolved Mention"/>
    <w:basedOn w:val="DefaultParagraphFont"/>
    <w:uiPriority w:val="99"/>
    <w:semiHidden/>
    <w:unhideWhenUsed/>
    <w:locked/>
    <w:rsid w:val="00447268"/>
    <w:rPr>
      <w:color w:val="605E5C"/>
      <w:shd w:val="clear" w:color="auto" w:fill="E1DFDD"/>
    </w:rPr>
  </w:style>
  <w:style w:type="character" w:styleId="CommentReference">
    <w:name w:val="annotation reference"/>
    <w:basedOn w:val="DefaultParagraphFont"/>
    <w:uiPriority w:val="99"/>
    <w:unhideWhenUsed/>
    <w:locked/>
    <w:rsid w:val="002D1719"/>
    <w:rPr>
      <w:sz w:val="16"/>
      <w:szCs w:val="16"/>
    </w:rPr>
  </w:style>
  <w:style w:type="paragraph" w:styleId="CommentText">
    <w:name w:val="annotation text"/>
    <w:basedOn w:val="Normal"/>
    <w:link w:val="CommentTextChar"/>
    <w:uiPriority w:val="99"/>
    <w:unhideWhenUsed/>
    <w:locked/>
    <w:rsid w:val="002D1719"/>
    <w:pPr>
      <w:spacing w:line="240" w:lineRule="auto"/>
    </w:pPr>
    <w:rPr>
      <w:sz w:val="20"/>
      <w:szCs w:val="20"/>
    </w:rPr>
  </w:style>
  <w:style w:type="character" w:customStyle="1" w:styleId="CommentTextChar">
    <w:name w:val="Comment Text Char"/>
    <w:basedOn w:val="DefaultParagraphFont"/>
    <w:link w:val="CommentText"/>
    <w:uiPriority w:val="99"/>
    <w:rsid w:val="002D1719"/>
    <w:rPr>
      <w:rFonts w:ascii="Arial Nova" w:eastAsiaTheme="minorHAnsi" w:hAnsi="Arial Nova" w:cstheme="minorBidi"/>
      <w:lang w:eastAsia="en-US"/>
    </w:rPr>
  </w:style>
  <w:style w:type="character" w:customStyle="1" w:styleId="FootnoteTextChar">
    <w:name w:val="Footnote Text Char"/>
    <w:basedOn w:val="DefaultParagraphFont"/>
    <w:link w:val="FootnoteText"/>
    <w:uiPriority w:val="99"/>
    <w:semiHidden/>
    <w:rsid w:val="009C111A"/>
    <w:rPr>
      <w:rFonts w:ascii="Arial Nova" w:eastAsiaTheme="minorHAnsi" w:hAnsi="Arial Nova" w:cstheme="minorBidi"/>
      <w:sz w:val="16"/>
      <w:lang w:eastAsia="en-US"/>
    </w:rPr>
  </w:style>
  <w:style w:type="character" w:styleId="FootnoteReference">
    <w:name w:val="footnote reference"/>
    <w:basedOn w:val="DefaultParagraphFont"/>
    <w:uiPriority w:val="99"/>
    <w:unhideWhenUsed/>
    <w:locked/>
    <w:rsid w:val="009C111A"/>
    <w:rPr>
      <w:vertAlign w:val="superscript"/>
    </w:rPr>
  </w:style>
  <w:style w:type="character" w:styleId="Emphasis">
    <w:name w:val="Emphasis"/>
    <w:basedOn w:val="DefaultParagraphFont"/>
    <w:uiPriority w:val="20"/>
    <w:qFormat/>
    <w:locked/>
    <w:rsid w:val="009C111A"/>
    <w:rPr>
      <w:i/>
      <w:iCs/>
    </w:rPr>
  </w:style>
  <w:style w:type="character" w:customStyle="1" w:styleId="apple-converted-space">
    <w:name w:val="apple-converted-space"/>
    <w:basedOn w:val="DefaultParagraphFont"/>
    <w:locked/>
    <w:rsid w:val="00096321"/>
  </w:style>
  <w:style w:type="character" w:styleId="Strong">
    <w:name w:val="Strong"/>
    <w:basedOn w:val="DefaultParagraphFont"/>
    <w:uiPriority w:val="22"/>
    <w:qFormat/>
    <w:locked/>
    <w:rsid w:val="00096321"/>
    <w:rPr>
      <w:b/>
      <w:bCs/>
    </w:rPr>
  </w:style>
  <w:style w:type="paragraph" w:styleId="CommentSubject">
    <w:name w:val="annotation subject"/>
    <w:basedOn w:val="CommentText"/>
    <w:next w:val="CommentText"/>
    <w:link w:val="CommentSubjectChar"/>
    <w:locked/>
    <w:rsid w:val="009D681A"/>
    <w:rPr>
      <w:b/>
      <w:bCs/>
    </w:rPr>
  </w:style>
  <w:style w:type="character" w:customStyle="1" w:styleId="CommentSubjectChar">
    <w:name w:val="Comment Subject Char"/>
    <w:basedOn w:val="CommentTextChar"/>
    <w:link w:val="CommentSubject"/>
    <w:rsid w:val="009D681A"/>
    <w:rPr>
      <w:rFonts w:ascii="Arial Nova" w:eastAsiaTheme="minorHAnsi" w:hAnsi="Arial Nova" w:cstheme="minorBidi"/>
      <w:b/>
      <w:bCs/>
      <w:lang w:eastAsia="en-US"/>
    </w:rPr>
  </w:style>
  <w:style w:type="character" w:customStyle="1" w:styleId="il">
    <w:name w:val="il"/>
    <w:basedOn w:val="DefaultParagraphFont"/>
    <w:locked/>
    <w:rsid w:val="00FE5C74"/>
  </w:style>
  <w:style w:type="character" w:customStyle="1" w:styleId="ListParagraphChar">
    <w:name w:val="List Paragraph Char"/>
    <w:link w:val="ListParagraph"/>
    <w:uiPriority w:val="34"/>
    <w:locked/>
    <w:rsid w:val="00FE5C74"/>
    <w:rPr>
      <w:rFonts w:ascii="Arial Nova" w:eastAsiaTheme="minorHAnsi" w:hAnsi="Arial Nova" w:cstheme="minorBidi"/>
      <w:sz w:val="22"/>
      <w:szCs w:val="22"/>
      <w:lang w:eastAsia="en-US"/>
    </w:rPr>
  </w:style>
  <w:style w:type="paragraph" w:customStyle="1" w:styleId="BodyText1">
    <w:name w:val="Body Text1"/>
    <w:basedOn w:val="Normal"/>
    <w:qFormat/>
    <w:locked/>
    <w:rsid w:val="00FE5C74"/>
    <w:pPr>
      <w:spacing w:after="100" w:line="240" w:lineRule="auto"/>
    </w:pPr>
    <w:rPr>
      <w:rFonts w:asciiTheme="minorHAnsi" w:eastAsia="MS Mincho" w:hAnsiTheme="minorHAnsi" w:cs="FSMe-Bold"/>
      <w:spacing w:val="-2"/>
      <w:sz w:val="20"/>
      <w:szCs w:val="20"/>
      <w:lang w:val="en-US"/>
    </w:rPr>
  </w:style>
  <w:style w:type="paragraph" w:styleId="EndnoteText">
    <w:name w:val="endnote text"/>
    <w:basedOn w:val="Normal"/>
    <w:link w:val="EndnoteTextChar"/>
    <w:uiPriority w:val="99"/>
    <w:unhideWhenUsed/>
    <w:locked/>
    <w:rsid w:val="00FE5C74"/>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rsid w:val="00FE5C74"/>
    <w:rPr>
      <w:rFonts w:ascii="Arial" w:eastAsiaTheme="minorHAnsi" w:hAnsi="Arial" w:cstheme="minorBidi"/>
      <w:lang w:eastAsia="en-US"/>
    </w:rPr>
  </w:style>
  <w:style w:type="character" w:styleId="EndnoteReference">
    <w:name w:val="endnote reference"/>
    <w:basedOn w:val="DefaultParagraphFont"/>
    <w:uiPriority w:val="99"/>
    <w:unhideWhenUsed/>
    <w:locked/>
    <w:rsid w:val="00FE5C74"/>
    <w:rPr>
      <w:vertAlign w:val="superscript"/>
    </w:rPr>
  </w:style>
  <w:style w:type="paragraph" w:customStyle="1" w:styleId="06Bodycopy">
    <w:name w:val="06. Body copy"/>
    <w:basedOn w:val="Normal"/>
    <w:uiPriority w:val="99"/>
    <w:locked/>
    <w:rsid w:val="00FE5C74"/>
    <w:pPr>
      <w:suppressAutoHyphens/>
      <w:autoSpaceDE w:val="0"/>
      <w:autoSpaceDN w:val="0"/>
      <w:adjustRightInd w:val="0"/>
      <w:spacing w:after="170" w:line="280" w:lineRule="atLeast"/>
      <w:textAlignment w:val="center"/>
    </w:pPr>
    <w:rPr>
      <w:rFonts w:ascii="Calibri" w:hAnsi="Calibri" w:cs="Calibri"/>
      <w:color w:val="000000"/>
      <w:lang w:val="en-US"/>
    </w:rPr>
  </w:style>
  <w:style w:type="paragraph" w:customStyle="1" w:styleId="06IntroCopy">
    <w:name w:val="06. Intro Copy"/>
    <w:basedOn w:val="06Bodycopy"/>
    <w:uiPriority w:val="99"/>
    <w:locked/>
    <w:rsid w:val="00FE5C74"/>
    <w:pPr>
      <w:spacing w:before="113" w:after="57" w:line="320" w:lineRule="atLeast"/>
    </w:pPr>
    <w:rPr>
      <w:rFonts w:ascii="Nunito Sans SemiBold" w:hAnsi="Nunito Sans SemiBold" w:cs="Nunito Sans SemiBold"/>
      <w:b/>
      <w:bCs/>
      <w:i/>
      <w:iCs/>
      <w:sz w:val="24"/>
      <w:szCs w:val="24"/>
    </w:rPr>
  </w:style>
  <w:style w:type="paragraph" w:styleId="Revision">
    <w:name w:val="Revision"/>
    <w:hidden/>
    <w:uiPriority w:val="99"/>
    <w:semiHidden/>
    <w:rsid w:val="00200CD0"/>
    <w:rPr>
      <w:rFonts w:ascii="Arial Nova" w:eastAsiaTheme="minorHAnsi" w:hAnsi="Arial Nova" w:cstheme="minorBidi"/>
      <w:sz w:val="22"/>
      <w:szCs w:val="22"/>
      <w:lang w:eastAsia="en-US"/>
    </w:rPr>
  </w:style>
  <w:style w:type="character" w:customStyle="1" w:styleId="FooterChar">
    <w:name w:val="Footer Char"/>
    <w:basedOn w:val="DefaultParagraphFont"/>
    <w:link w:val="Footer"/>
    <w:uiPriority w:val="99"/>
    <w:rsid w:val="00F50DD1"/>
    <w:rPr>
      <w:rFonts w:ascii="Arial Nova" w:eastAsiaTheme="minorHAnsi" w:hAnsi="Arial Nova" w:cstheme="minorBidi"/>
      <w:sz w:val="16"/>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928525">
      <w:bodyDiv w:val="1"/>
      <w:marLeft w:val="0"/>
      <w:marRight w:val="0"/>
      <w:marTop w:val="0"/>
      <w:marBottom w:val="0"/>
      <w:divBdr>
        <w:top w:val="none" w:sz="0" w:space="0" w:color="auto"/>
        <w:left w:val="none" w:sz="0" w:space="0" w:color="auto"/>
        <w:bottom w:val="none" w:sz="0" w:space="0" w:color="auto"/>
        <w:right w:val="none" w:sz="0" w:space="0" w:color="auto"/>
      </w:divBdr>
    </w:div>
    <w:div w:id="634457670">
      <w:bodyDiv w:val="1"/>
      <w:marLeft w:val="0"/>
      <w:marRight w:val="0"/>
      <w:marTop w:val="0"/>
      <w:marBottom w:val="0"/>
      <w:divBdr>
        <w:top w:val="none" w:sz="0" w:space="0" w:color="auto"/>
        <w:left w:val="none" w:sz="0" w:space="0" w:color="auto"/>
        <w:bottom w:val="none" w:sz="0" w:space="0" w:color="auto"/>
        <w:right w:val="none" w:sz="0" w:space="0" w:color="auto"/>
      </w:divBdr>
    </w:div>
    <w:div w:id="918490347">
      <w:bodyDiv w:val="1"/>
      <w:marLeft w:val="0"/>
      <w:marRight w:val="0"/>
      <w:marTop w:val="0"/>
      <w:marBottom w:val="0"/>
      <w:divBdr>
        <w:top w:val="none" w:sz="0" w:space="0" w:color="auto"/>
        <w:left w:val="none" w:sz="0" w:space="0" w:color="auto"/>
        <w:bottom w:val="none" w:sz="0" w:space="0" w:color="auto"/>
        <w:right w:val="none" w:sz="0" w:space="0" w:color="auto"/>
      </w:divBdr>
    </w:div>
    <w:div w:id="1158956801">
      <w:bodyDiv w:val="1"/>
      <w:marLeft w:val="0"/>
      <w:marRight w:val="0"/>
      <w:marTop w:val="0"/>
      <w:marBottom w:val="0"/>
      <w:divBdr>
        <w:top w:val="none" w:sz="0" w:space="0" w:color="auto"/>
        <w:left w:val="none" w:sz="0" w:space="0" w:color="auto"/>
        <w:bottom w:val="none" w:sz="0" w:space="0" w:color="auto"/>
        <w:right w:val="none" w:sz="0" w:space="0" w:color="auto"/>
      </w:divBdr>
    </w:div>
    <w:div w:id="1216357927">
      <w:bodyDiv w:val="1"/>
      <w:marLeft w:val="0"/>
      <w:marRight w:val="0"/>
      <w:marTop w:val="0"/>
      <w:marBottom w:val="0"/>
      <w:divBdr>
        <w:top w:val="none" w:sz="0" w:space="0" w:color="auto"/>
        <w:left w:val="none" w:sz="0" w:space="0" w:color="auto"/>
        <w:bottom w:val="none" w:sz="0" w:space="0" w:color="auto"/>
        <w:right w:val="none" w:sz="0" w:space="0" w:color="auto"/>
      </w:divBdr>
      <w:divsChild>
        <w:div w:id="1541556199">
          <w:marLeft w:val="0"/>
          <w:marRight w:val="0"/>
          <w:marTop w:val="0"/>
          <w:marBottom w:val="0"/>
          <w:divBdr>
            <w:top w:val="none" w:sz="0" w:space="0" w:color="auto"/>
            <w:left w:val="none" w:sz="0" w:space="0" w:color="auto"/>
            <w:bottom w:val="none" w:sz="0" w:space="0" w:color="auto"/>
            <w:right w:val="none" w:sz="0" w:space="0" w:color="auto"/>
          </w:divBdr>
          <w:divsChild>
            <w:div w:id="1527017569">
              <w:marLeft w:val="0"/>
              <w:marRight w:val="0"/>
              <w:marTop w:val="0"/>
              <w:marBottom w:val="0"/>
              <w:divBdr>
                <w:top w:val="none" w:sz="0" w:space="0" w:color="auto"/>
                <w:left w:val="none" w:sz="0" w:space="0" w:color="auto"/>
                <w:bottom w:val="none" w:sz="0" w:space="0" w:color="auto"/>
                <w:right w:val="none" w:sz="0" w:space="0" w:color="auto"/>
              </w:divBdr>
              <w:divsChild>
                <w:div w:id="1087965901">
                  <w:marLeft w:val="0"/>
                  <w:marRight w:val="0"/>
                  <w:marTop w:val="0"/>
                  <w:marBottom w:val="0"/>
                  <w:divBdr>
                    <w:top w:val="none" w:sz="0" w:space="0" w:color="auto"/>
                    <w:left w:val="none" w:sz="0" w:space="0" w:color="auto"/>
                    <w:bottom w:val="none" w:sz="0" w:space="0" w:color="auto"/>
                    <w:right w:val="none" w:sz="0" w:space="0" w:color="auto"/>
                  </w:divBdr>
                  <w:divsChild>
                    <w:div w:id="37898941">
                      <w:marLeft w:val="0"/>
                      <w:marRight w:val="0"/>
                      <w:marTop w:val="0"/>
                      <w:marBottom w:val="0"/>
                      <w:divBdr>
                        <w:top w:val="none" w:sz="0" w:space="0" w:color="auto"/>
                        <w:left w:val="none" w:sz="0" w:space="0" w:color="auto"/>
                        <w:bottom w:val="none" w:sz="0" w:space="0" w:color="auto"/>
                        <w:right w:val="none" w:sz="0" w:space="0" w:color="auto"/>
                      </w:divBdr>
                      <w:divsChild>
                        <w:div w:id="469789420">
                          <w:marLeft w:val="0"/>
                          <w:marRight w:val="0"/>
                          <w:marTop w:val="0"/>
                          <w:marBottom w:val="0"/>
                          <w:divBdr>
                            <w:top w:val="none" w:sz="0" w:space="0" w:color="auto"/>
                            <w:left w:val="none" w:sz="0" w:space="0" w:color="auto"/>
                            <w:bottom w:val="none" w:sz="0" w:space="0" w:color="auto"/>
                            <w:right w:val="none" w:sz="0" w:space="0" w:color="auto"/>
                          </w:divBdr>
                          <w:divsChild>
                            <w:div w:id="747768641">
                              <w:marLeft w:val="0"/>
                              <w:marRight w:val="0"/>
                              <w:marTop w:val="0"/>
                              <w:marBottom w:val="0"/>
                              <w:divBdr>
                                <w:top w:val="none" w:sz="0" w:space="0" w:color="auto"/>
                                <w:left w:val="none" w:sz="0" w:space="0" w:color="auto"/>
                                <w:bottom w:val="none" w:sz="0" w:space="0" w:color="auto"/>
                                <w:right w:val="none" w:sz="0" w:space="0" w:color="auto"/>
                              </w:divBdr>
                              <w:divsChild>
                                <w:div w:id="1602101812">
                                  <w:marLeft w:val="0"/>
                                  <w:marRight w:val="0"/>
                                  <w:marTop w:val="0"/>
                                  <w:marBottom w:val="0"/>
                                  <w:divBdr>
                                    <w:top w:val="none" w:sz="0" w:space="0" w:color="auto"/>
                                    <w:left w:val="none" w:sz="0" w:space="0" w:color="auto"/>
                                    <w:bottom w:val="none" w:sz="0" w:space="0" w:color="auto"/>
                                    <w:right w:val="none" w:sz="0" w:space="0" w:color="auto"/>
                                  </w:divBdr>
                                  <w:divsChild>
                                    <w:div w:id="2118980109">
                                      <w:marLeft w:val="0"/>
                                      <w:marRight w:val="0"/>
                                      <w:marTop w:val="0"/>
                                      <w:marBottom w:val="0"/>
                                      <w:divBdr>
                                        <w:top w:val="none" w:sz="0" w:space="0" w:color="auto"/>
                                        <w:left w:val="none" w:sz="0" w:space="0" w:color="auto"/>
                                        <w:bottom w:val="none" w:sz="0" w:space="0" w:color="auto"/>
                                        <w:right w:val="none" w:sz="0" w:space="0" w:color="auto"/>
                                      </w:divBdr>
                                      <w:divsChild>
                                        <w:div w:id="1942949819">
                                          <w:marLeft w:val="0"/>
                                          <w:marRight w:val="0"/>
                                          <w:marTop w:val="0"/>
                                          <w:marBottom w:val="0"/>
                                          <w:divBdr>
                                            <w:top w:val="none" w:sz="0" w:space="0" w:color="auto"/>
                                            <w:left w:val="none" w:sz="0" w:space="0" w:color="auto"/>
                                            <w:bottom w:val="none" w:sz="0" w:space="0" w:color="auto"/>
                                            <w:right w:val="none" w:sz="0" w:space="0" w:color="auto"/>
                                          </w:divBdr>
                                          <w:divsChild>
                                            <w:div w:id="385447777">
                                              <w:marLeft w:val="0"/>
                                              <w:marRight w:val="0"/>
                                              <w:marTop w:val="0"/>
                                              <w:marBottom w:val="0"/>
                                              <w:divBdr>
                                                <w:top w:val="none" w:sz="0" w:space="0" w:color="auto"/>
                                                <w:left w:val="none" w:sz="0" w:space="0" w:color="auto"/>
                                                <w:bottom w:val="none" w:sz="0" w:space="0" w:color="auto"/>
                                                <w:right w:val="none" w:sz="0" w:space="0" w:color="auto"/>
                                              </w:divBdr>
                                            </w:div>
                                          </w:divsChild>
                                        </w:div>
                                        <w:div w:id="341201118">
                                          <w:marLeft w:val="0"/>
                                          <w:marRight w:val="0"/>
                                          <w:marTop w:val="0"/>
                                          <w:marBottom w:val="0"/>
                                          <w:divBdr>
                                            <w:top w:val="none" w:sz="0" w:space="0" w:color="auto"/>
                                            <w:left w:val="none" w:sz="0" w:space="0" w:color="auto"/>
                                            <w:bottom w:val="none" w:sz="0" w:space="0" w:color="auto"/>
                                            <w:right w:val="none" w:sz="0" w:space="0" w:color="auto"/>
                                          </w:divBdr>
                                          <w:divsChild>
                                            <w:div w:id="1143237280">
                                              <w:marLeft w:val="0"/>
                                              <w:marRight w:val="0"/>
                                              <w:marTop w:val="0"/>
                                              <w:marBottom w:val="0"/>
                                              <w:divBdr>
                                                <w:top w:val="none" w:sz="0" w:space="0" w:color="auto"/>
                                                <w:left w:val="none" w:sz="0" w:space="0" w:color="auto"/>
                                                <w:bottom w:val="none" w:sz="0" w:space="0" w:color="auto"/>
                                                <w:right w:val="none" w:sz="0" w:space="0" w:color="auto"/>
                                              </w:divBdr>
                                              <w:divsChild>
                                                <w:div w:id="932517033">
                                                  <w:marLeft w:val="0"/>
                                                  <w:marRight w:val="0"/>
                                                  <w:marTop w:val="0"/>
                                                  <w:marBottom w:val="0"/>
                                                  <w:divBdr>
                                                    <w:top w:val="none" w:sz="0" w:space="0" w:color="auto"/>
                                                    <w:left w:val="none" w:sz="0" w:space="0" w:color="auto"/>
                                                    <w:bottom w:val="none" w:sz="0" w:space="0" w:color="auto"/>
                                                    <w:right w:val="none" w:sz="0" w:space="0" w:color="auto"/>
                                                  </w:divBdr>
                                                  <w:divsChild>
                                                    <w:div w:id="1832789460">
                                                      <w:marLeft w:val="0"/>
                                                      <w:marRight w:val="0"/>
                                                      <w:marTop w:val="0"/>
                                                      <w:marBottom w:val="0"/>
                                                      <w:divBdr>
                                                        <w:top w:val="none" w:sz="0" w:space="0" w:color="auto"/>
                                                        <w:left w:val="none" w:sz="0" w:space="0" w:color="auto"/>
                                                        <w:bottom w:val="none" w:sz="0" w:space="0" w:color="auto"/>
                                                        <w:right w:val="none" w:sz="0" w:space="0" w:color="auto"/>
                                                      </w:divBdr>
                                                      <w:divsChild>
                                                        <w:div w:id="1026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1477">
                                                  <w:marLeft w:val="0"/>
                                                  <w:marRight w:val="0"/>
                                                  <w:marTop w:val="0"/>
                                                  <w:marBottom w:val="0"/>
                                                  <w:divBdr>
                                                    <w:top w:val="none" w:sz="0" w:space="0" w:color="auto"/>
                                                    <w:left w:val="none" w:sz="0" w:space="0" w:color="auto"/>
                                                    <w:bottom w:val="none" w:sz="0" w:space="0" w:color="auto"/>
                                                    <w:right w:val="none" w:sz="0" w:space="0" w:color="auto"/>
                                                  </w:divBdr>
                                                  <w:divsChild>
                                                    <w:div w:id="664015745">
                                                      <w:marLeft w:val="0"/>
                                                      <w:marRight w:val="0"/>
                                                      <w:marTop w:val="0"/>
                                                      <w:marBottom w:val="0"/>
                                                      <w:divBdr>
                                                        <w:top w:val="none" w:sz="0" w:space="0" w:color="auto"/>
                                                        <w:left w:val="none" w:sz="0" w:space="0" w:color="auto"/>
                                                        <w:bottom w:val="none" w:sz="0" w:space="0" w:color="auto"/>
                                                        <w:right w:val="none" w:sz="0" w:space="0" w:color="auto"/>
                                                      </w:divBdr>
                                                      <w:divsChild>
                                                        <w:div w:id="9074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9404">
                                                  <w:marLeft w:val="0"/>
                                                  <w:marRight w:val="0"/>
                                                  <w:marTop w:val="0"/>
                                                  <w:marBottom w:val="0"/>
                                                  <w:divBdr>
                                                    <w:top w:val="none" w:sz="0" w:space="0" w:color="auto"/>
                                                    <w:left w:val="none" w:sz="0" w:space="0" w:color="auto"/>
                                                    <w:bottom w:val="none" w:sz="0" w:space="0" w:color="auto"/>
                                                    <w:right w:val="none" w:sz="0" w:space="0" w:color="auto"/>
                                                  </w:divBdr>
                                                  <w:divsChild>
                                                    <w:div w:id="844711959">
                                                      <w:marLeft w:val="0"/>
                                                      <w:marRight w:val="0"/>
                                                      <w:marTop w:val="0"/>
                                                      <w:marBottom w:val="0"/>
                                                      <w:divBdr>
                                                        <w:top w:val="none" w:sz="0" w:space="0" w:color="auto"/>
                                                        <w:left w:val="none" w:sz="0" w:space="0" w:color="auto"/>
                                                        <w:bottom w:val="none" w:sz="0" w:space="0" w:color="auto"/>
                                                        <w:right w:val="none" w:sz="0" w:space="0" w:color="auto"/>
                                                      </w:divBdr>
                                                      <w:divsChild>
                                                        <w:div w:id="7505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6620">
                                                  <w:marLeft w:val="0"/>
                                                  <w:marRight w:val="0"/>
                                                  <w:marTop w:val="0"/>
                                                  <w:marBottom w:val="0"/>
                                                  <w:divBdr>
                                                    <w:top w:val="none" w:sz="0" w:space="0" w:color="auto"/>
                                                    <w:left w:val="none" w:sz="0" w:space="0" w:color="auto"/>
                                                    <w:bottom w:val="none" w:sz="0" w:space="0" w:color="auto"/>
                                                    <w:right w:val="none" w:sz="0" w:space="0" w:color="auto"/>
                                                  </w:divBdr>
                                                  <w:divsChild>
                                                    <w:div w:id="1780220996">
                                                      <w:marLeft w:val="0"/>
                                                      <w:marRight w:val="0"/>
                                                      <w:marTop w:val="0"/>
                                                      <w:marBottom w:val="0"/>
                                                      <w:divBdr>
                                                        <w:top w:val="none" w:sz="0" w:space="0" w:color="auto"/>
                                                        <w:left w:val="none" w:sz="0" w:space="0" w:color="auto"/>
                                                        <w:bottom w:val="none" w:sz="0" w:space="0" w:color="auto"/>
                                                        <w:right w:val="none" w:sz="0" w:space="0" w:color="auto"/>
                                                      </w:divBdr>
                                                      <w:divsChild>
                                                        <w:div w:id="151915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58561">
                                      <w:marLeft w:val="0"/>
                                      <w:marRight w:val="0"/>
                                      <w:marTop w:val="0"/>
                                      <w:marBottom w:val="0"/>
                                      <w:divBdr>
                                        <w:top w:val="none" w:sz="0" w:space="0" w:color="auto"/>
                                        <w:left w:val="none" w:sz="0" w:space="0" w:color="auto"/>
                                        <w:bottom w:val="none" w:sz="0" w:space="0" w:color="auto"/>
                                        <w:right w:val="none" w:sz="0" w:space="0" w:color="auto"/>
                                      </w:divBdr>
                                      <w:divsChild>
                                        <w:div w:id="750809285">
                                          <w:marLeft w:val="0"/>
                                          <w:marRight w:val="0"/>
                                          <w:marTop w:val="0"/>
                                          <w:marBottom w:val="0"/>
                                          <w:divBdr>
                                            <w:top w:val="none" w:sz="0" w:space="0" w:color="auto"/>
                                            <w:left w:val="none" w:sz="0" w:space="0" w:color="auto"/>
                                            <w:bottom w:val="none" w:sz="0" w:space="0" w:color="auto"/>
                                            <w:right w:val="none" w:sz="0" w:space="0" w:color="auto"/>
                                          </w:divBdr>
                                          <w:divsChild>
                                            <w:div w:id="52316380">
                                              <w:marLeft w:val="0"/>
                                              <w:marRight w:val="0"/>
                                              <w:marTop w:val="0"/>
                                              <w:marBottom w:val="0"/>
                                              <w:divBdr>
                                                <w:top w:val="none" w:sz="0" w:space="0" w:color="auto"/>
                                                <w:left w:val="none" w:sz="0" w:space="0" w:color="auto"/>
                                                <w:bottom w:val="none" w:sz="0" w:space="0" w:color="auto"/>
                                                <w:right w:val="none" w:sz="0" w:space="0" w:color="auto"/>
                                              </w:divBdr>
                                            </w:div>
                                            <w:div w:id="1613367261">
                                              <w:marLeft w:val="0"/>
                                              <w:marRight w:val="0"/>
                                              <w:marTop w:val="0"/>
                                              <w:marBottom w:val="0"/>
                                              <w:divBdr>
                                                <w:top w:val="none" w:sz="0" w:space="0" w:color="auto"/>
                                                <w:left w:val="none" w:sz="0" w:space="0" w:color="auto"/>
                                                <w:bottom w:val="none" w:sz="0" w:space="0" w:color="auto"/>
                                                <w:right w:val="none" w:sz="0" w:space="0" w:color="auto"/>
                                              </w:divBdr>
                                              <w:divsChild>
                                                <w:div w:id="973828900">
                                                  <w:marLeft w:val="0"/>
                                                  <w:marRight w:val="0"/>
                                                  <w:marTop w:val="0"/>
                                                  <w:marBottom w:val="0"/>
                                                  <w:divBdr>
                                                    <w:top w:val="none" w:sz="0" w:space="0" w:color="auto"/>
                                                    <w:left w:val="none" w:sz="0" w:space="0" w:color="auto"/>
                                                    <w:bottom w:val="none" w:sz="0" w:space="0" w:color="auto"/>
                                                    <w:right w:val="none" w:sz="0" w:space="0" w:color="auto"/>
                                                  </w:divBdr>
                                                  <w:divsChild>
                                                    <w:div w:id="436371179">
                                                      <w:marLeft w:val="0"/>
                                                      <w:marRight w:val="0"/>
                                                      <w:marTop w:val="0"/>
                                                      <w:marBottom w:val="0"/>
                                                      <w:divBdr>
                                                        <w:top w:val="none" w:sz="0" w:space="0" w:color="auto"/>
                                                        <w:left w:val="none" w:sz="0" w:space="0" w:color="auto"/>
                                                        <w:bottom w:val="none" w:sz="0" w:space="0" w:color="auto"/>
                                                        <w:right w:val="none" w:sz="0" w:space="0" w:color="auto"/>
                                                      </w:divBdr>
                                                      <w:divsChild>
                                                        <w:div w:id="7321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96106">
                              <w:marLeft w:val="0"/>
                              <w:marRight w:val="0"/>
                              <w:marTop w:val="0"/>
                              <w:marBottom w:val="0"/>
                              <w:divBdr>
                                <w:top w:val="none" w:sz="0" w:space="0" w:color="auto"/>
                                <w:left w:val="none" w:sz="0" w:space="0" w:color="auto"/>
                                <w:bottom w:val="none" w:sz="0" w:space="0" w:color="auto"/>
                                <w:right w:val="none" w:sz="0" w:space="0" w:color="auto"/>
                              </w:divBdr>
                              <w:divsChild>
                                <w:div w:id="128784508">
                                  <w:marLeft w:val="0"/>
                                  <w:marRight w:val="0"/>
                                  <w:marTop w:val="0"/>
                                  <w:marBottom w:val="0"/>
                                  <w:divBdr>
                                    <w:top w:val="none" w:sz="0" w:space="0" w:color="auto"/>
                                    <w:left w:val="none" w:sz="0" w:space="0" w:color="auto"/>
                                    <w:bottom w:val="none" w:sz="0" w:space="0" w:color="auto"/>
                                    <w:right w:val="none" w:sz="0" w:space="0" w:color="auto"/>
                                  </w:divBdr>
                                  <w:divsChild>
                                    <w:div w:id="101993087">
                                      <w:marLeft w:val="0"/>
                                      <w:marRight w:val="0"/>
                                      <w:marTop w:val="0"/>
                                      <w:marBottom w:val="0"/>
                                      <w:divBdr>
                                        <w:top w:val="none" w:sz="0" w:space="0" w:color="auto"/>
                                        <w:left w:val="none" w:sz="0" w:space="0" w:color="auto"/>
                                        <w:bottom w:val="none" w:sz="0" w:space="0" w:color="auto"/>
                                        <w:right w:val="none" w:sz="0" w:space="0" w:color="auto"/>
                                      </w:divBdr>
                                      <w:divsChild>
                                        <w:div w:id="1988394770">
                                          <w:marLeft w:val="0"/>
                                          <w:marRight w:val="0"/>
                                          <w:marTop w:val="0"/>
                                          <w:marBottom w:val="0"/>
                                          <w:divBdr>
                                            <w:top w:val="none" w:sz="0" w:space="0" w:color="auto"/>
                                            <w:left w:val="none" w:sz="0" w:space="0" w:color="auto"/>
                                            <w:bottom w:val="none" w:sz="0" w:space="0" w:color="auto"/>
                                            <w:right w:val="none" w:sz="0" w:space="0" w:color="auto"/>
                                          </w:divBdr>
                                          <w:divsChild>
                                            <w:div w:id="845244933">
                                              <w:marLeft w:val="0"/>
                                              <w:marRight w:val="0"/>
                                              <w:marTop w:val="0"/>
                                              <w:marBottom w:val="0"/>
                                              <w:divBdr>
                                                <w:top w:val="none" w:sz="0" w:space="0" w:color="auto"/>
                                                <w:left w:val="none" w:sz="0" w:space="0" w:color="auto"/>
                                                <w:bottom w:val="none" w:sz="0" w:space="0" w:color="auto"/>
                                                <w:right w:val="none" w:sz="0" w:space="0" w:color="auto"/>
                                              </w:divBdr>
                                              <w:divsChild>
                                                <w:div w:id="1337343272">
                                                  <w:marLeft w:val="0"/>
                                                  <w:marRight w:val="0"/>
                                                  <w:marTop w:val="0"/>
                                                  <w:marBottom w:val="0"/>
                                                  <w:divBdr>
                                                    <w:top w:val="none" w:sz="0" w:space="0" w:color="auto"/>
                                                    <w:left w:val="none" w:sz="0" w:space="0" w:color="auto"/>
                                                    <w:bottom w:val="none" w:sz="0" w:space="0" w:color="auto"/>
                                                    <w:right w:val="none" w:sz="0" w:space="0" w:color="auto"/>
                                                  </w:divBdr>
                                                  <w:divsChild>
                                                    <w:div w:id="1787364">
                                                      <w:marLeft w:val="0"/>
                                                      <w:marRight w:val="0"/>
                                                      <w:marTop w:val="0"/>
                                                      <w:marBottom w:val="0"/>
                                                      <w:divBdr>
                                                        <w:top w:val="none" w:sz="0" w:space="0" w:color="auto"/>
                                                        <w:left w:val="none" w:sz="0" w:space="0" w:color="auto"/>
                                                        <w:bottom w:val="none" w:sz="0" w:space="0" w:color="auto"/>
                                                        <w:right w:val="none" w:sz="0" w:space="0" w:color="auto"/>
                                                      </w:divBdr>
                                                      <w:divsChild>
                                                        <w:div w:id="363025287">
                                                          <w:marLeft w:val="0"/>
                                                          <w:marRight w:val="0"/>
                                                          <w:marTop w:val="0"/>
                                                          <w:marBottom w:val="0"/>
                                                          <w:divBdr>
                                                            <w:top w:val="none" w:sz="0" w:space="0" w:color="auto"/>
                                                            <w:left w:val="none" w:sz="0" w:space="0" w:color="auto"/>
                                                            <w:bottom w:val="none" w:sz="0" w:space="0" w:color="auto"/>
                                                            <w:right w:val="none" w:sz="0" w:space="0" w:color="auto"/>
                                                          </w:divBdr>
                                                          <w:divsChild>
                                                            <w:div w:id="1526360446">
                                                              <w:marLeft w:val="0"/>
                                                              <w:marRight w:val="0"/>
                                                              <w:marTop w:val="0"/>
                                                              <w:marBottom w:val="0"/>
                                                              <w:divBdr>
                                                                <w:top w:val="none" w:sz="0" w:space="0" w:color="auto"/>
                                                                <w:left w:val="none" w:sz="0" w:space="0" w:color="auto"/>
                                                                <w:bottom w:val="none" w:sz="0" w:space="0" w:color="auto"/>
                                                                <w:right w:val="none" w:sz="0" w:space="0" w:color="auto"/>
                                                              </w:divBdr>
                                                            </w:div>
                                                            <w:div w:id="637614958">
                                                              <w:marLeft w:val="0"/>
                                                              <w:marRight w:val="0"/>
                                                              <w:marTop w:val="0"/>
                                                              <w:marBottom w:val="0"/>
                                                              <w:divBdr>
                                                                <w:top w:val="none" w:sz="0" w:space="0" w:color="auto"/>
                                                                <w:left w:val="none" w:sz="0" w:space="0" w:color="auto"/>
                                                                <w:bottom w:val="none" w:sz="0" w:space="0" w:color="auto"/>
                                                                <w:right w:val="none" w:sz="0" w:space="0" w:color="auto"/>
                                                              </w:divBdr>
                                                              <w:divsChild>
                                                                <w:div w:id="1435440203">
                                                                  <w:marLeft w:val="0"/>
                                                                  <w:marRight w:val="0"/>
                                                                  <w:marTop w:val="0"/>
                                                                  <w:marBottom w:val="0"/>
                                                                  <w:divBdr>
                                                                    <w:top w:val="none" w:sz="0" w:space="0" w:color="auto"/>
                                                                    <w:left w:val="none" w:sz="0" w:space="0" w:color="auto"/>
                                                                    <w:bottom w:val="none" w:sz="0" w:space="0" w:color="auto"/>
                                                                    <w:right w:val="none" w:sz="0" w:space="0" w:color="auto"/>
                                                                  </w:divBdr>
                                                                  <w:divsChild>
                                                                    <w:div w:id="664750935">
                                                                      <w:marLeft w:val="0"/>
                                                                      <w:marRight w:val="0"/>
                                                                      <w:marTop w:val="0"/>
                                                                      <w:marBottom w:val="0"/>
                                                                      <w:divBdr>
                                                                        <w:top w:val="none" w:sz="0" w:space="0" w:color="auto"/>
                                                                        <w:left w:val="none" w:sz="0" w:space="0" w:color="auto"/>
                                                                        <w:bottom w:val="none" w:sz="0" w:space="0" w:color="auto"/>
                                                                        <w:right w:val="none" w:sz="0" w:space="0" w:color="auto"/>
                                                                      </w:divBdr>
                                                                    </w:div>
                                                                  </w:divsChild>
                                                                </w:div>
                                                                <w:div w:id="489441439">
                                                                  <w:marLeft w:val="0"/>
                                                                  <w:marRight w:val="0"/>
                                                                  <w:marTop w:val="0"/>
                                                                  <w:marBottom w:val="0"/>
                                                                  <w:divBdr>
                                                                    <w:top w:val="none" w:sz="0" w:space="0" w:color="auto"/>
                                                                    <w:left w:val="none" w:sz="0" w:space="0" w:color="auto"/>
                                                                    <w:bottom w:val="none" w:sz="0" w:space="0" w:color="auto"/>
                                                                    <w:right w:val="none" w:sz="0" w:space="0" w:color="auto"/>
                                                                  </w:divBdr>
                                                                  <w:divsChild>
                                                                    <w:div w:id="210876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5989">
                                                              <w:marLeft w:val="0"/>
                                                              <w:marRight w:val="0"/>
                                                              <w:marTop w:val="0"/>
                                                              <w:marBottom w:val="0"/>
                                                              <w:divBdr>
                                                                <w:top w:val="none" w:sz="0" w:space="0" w:color="auto"/>
                                                                <w:left w:val="none" w:sz="0" w:space="0" w:color="auto"/>
                                                                <w:bottom w:val="none" w:sz="0" w:space="0" w:color="auto"/>
                                                                <w:right w:val="none" w:sz="0" w:space="0" w:color="auto"/>
                                                              </w:divBdr>
                                                              <w:divsChild>
                                                                <w:div w:id="891769506">
                                                                  <w:marLeft w:val="0"/>
                                                                  <w:marRight w:val="0"/>
                                                                  <w:marTop w:val="0"/>
                                                                  <w:marBottom w:val="0"/>
                                                                  <w:divBdr>
                                                                    <w:top w:val="none" w:sz="0" w:space="0" w:color="auto"/>
                                                                    <w:left w:val="none" w:sz="0" w:space="0" w:color="auto"/>
                                                                    <w:bottom w:val="none" w:sz="0" w:space="0" w:color="auto"/>
                                                                    <w:right w:val="none" w:sz="0" w:space="0" w:color="auto"/>
                                                                  </w:divBdr>
                                                                  <w:divsChild>
                                                                    <w:div w:id="1957250334">
                                                                      <w:marLeft w:val="0"/>
                                                                      <w:marRight w:val="0"/>
                                                                      <w:marTop w:val="0"/>
                                                                      <w:marBottom w:val="0"/>
                                                                      <w:divBdr>
                                                                        <w:top w:val="none" w:sz="0" w:space="0" w:color="auto"/>
                                                                        <w:left w:val="none" w:sz="0" w:space="0" w:color="auto"/>
                                                                        <w:bottom w:val="none" w:sz="0" w:space="0" w:color="auto"/>
                                                                        <w:right w:val="none" w:sz="0" w:space="0" w:color="auto"/>
                                                                      </w:divBdr>
                                                                      <w:divsChild>
                                                                        <w:div w:id="290022276">
                                                                          <w:marLeft w:val="0"/>
                                                                          <w:marRight w:val="0"/>
                                                                          <w:marTop w:val="0"/>
                                                                          <w:marBottom w:val="0"/>
                                                                          <w:divBdr>
                                                                            <w:top w:val="none" w:sz="0" w:space="0" w:color="auto"/>
                                                                            <w:left w:val="none" w:sz="0" w:space="0" w:color="auto"/>
                                                                            <w:bottom w:val="none" w:sz="0" w:space="0" w:color="auto"/>
                                                                            <w:right w:val="none" w:sz="0" w:space="0" w:color="auto"/>
                                                                          </w:divBdr>
                                                                          <w:divsChild>
                                                                            <w:div w:id="207889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794821">
                                                      <w:marLeft w:val="0"/>
                                                      <w:marRight w:val="0"/>
                                                      <w:marTop w:val="0"/>
                                                      <w:marBottom w:val="0"/>
                                                      <w:divBdr>
                                                        <w:top w:val="none" w:sz="0" w:space="0" w:color="auto"/>
                                                        <w:left w:val="none" w:sz="0" w:space="0" w:color="auto"/>
                                                        <w:bottom w:val="none" w:sz="0" w:space="0" w:color="auto"/>
                                                        <w:right w:val="none" w:sz="0" w:space="0" w:color="auto"/>
                                                      </w:divBdr>
                                                    </w:div>
                                                    <w:div w:id="1167941914">
                                                      <w:marLeft w:val="0"/>
                                                      <w:marRight w:val="0"/>
                                                      <w:marTop w:val="0"/>
                                                      <w:marBottom w:val="0"/>
                                                      <w:divBdr>
                                                        <w:top w:val="none" w:sz="0" w:space="0" w:color="auto"/>
                                                        <w:left w:val="none" w:sz="0" w:space="0" w:color="auto"/>
                                                        <w:bottom w:val="none" w:sz="0" w:space="0" w:color="auto"/>
                                                        <w:right w:val="none" w:sz="0" w:space="0" w:color="auto"/>
                                                      </w:divBdr>
                                                      <w:divsChild>
                                                        <w:div w:id="827136337">
                                                          <w:marLeft w:val="0"/>
                                                          <w:marRight w:val="0"/>
                                                          <w:marTop w:val="0"/>
                                                          <w:marBottom w:val="0"/>
                                                          <w:divBdr>
                                                            <w:top w:val="none" w:sz="0" w:space="0" w:color="auto"/>
                                                            <w:left w:val="none" w:sz="0" w:space="0" w:color="auto"/>
                                                            <w:bottom w:val="none" w:sz="0" w:space="0" w:color="auto"/>
                                                            <w:right w:val="none" w:sz="0" w:space="0" w:color="auto"/>
                                                          </w:divBdr>
                                                          <w:divsChild>
                                                            <w:div w:id="370418702">
                                                              <w:marLeft w:val="0"/>
                                                              <w:marRight w:val="0"/>
                                                              <w:marTop w:val="0"/>
                                                              <w:marBottom w:val="0"/>
                                                              <w:divBdr>
                                                                <w:top w:val="none" w:sz="0" w:space="0" w:color="auto"/>
                                                                <w:left w:val="none" w:sz="0" w:space="0" w:color="auto"/>
                                                                <w:bottom w:val="none" w:sz="0" w:space="0" w:color="auto"/>
                                                                <w:right w:val="none" w:sz="0" w:space="0" w:color="auto"/>
                                                              </w:divBdr>
                                                              <w:divsChild>
                                                                <w:div w:id="1325166677">
                                                                  <w:marLeft w:val="0"/>
                                                                  <w:marRight w:val="0"/>
                                                                  <w:marTop w:val="0"/>
                                                                  <w:marBottom w:val="0"/>
                                                                  <w:divBdr>
                                                                    <w:top w:val="none" w:sz="0" w:space="0" w:color="auto"/>
                                                                    <w:left w:val="none" w:sz="0" w:space="0" w:color="auto"/>
                                                                    <w:bottom w:val="none" w:sz="0" w:space="0" w:color="auto"/>
                                                                    <w:right w:val="none" w:sz="0" w:space="0" w:color="auto"/>
                                                                  </w:divBdr>
                                                                  <w:divsChild>
                                                                    <w:div w:id="400712376">
                                                                      <w:marLeft w:val="0"/>
                                                                      <w:marRight w:val="0"/>
                                                                      <w:marTop w:val="0"/>
                                                                      <w:marBottom w:val="0"/>
                                                                      <w:divBdr>
                                                                        <w:top w:val="none" w:sz="0" w:space="0" w:color="auto"/>
                                                                        <w:left w:val="none" w:sz="0" w:space="0" w:color="auto"/>
                                                                        <w:bottom w:val="none" w:sz="0" w:space="0" w:color="auto"/>
                                                                        <w:right w:val="none" w:sz="0" w:space="0" w:color="auto"/>
                                                                      </w:divBdr>
                                                                      <w:divsChild>
                                                                        <w:div w:id="1274360970">
                                                                          <w:marLeft w:val="0"/>
                                                                          <w:marRight w:val="0"/>
                                                                          <w:marTop w:val="0"/>
                                                                          <w:marBottom w:val="0"/>
                                                                          <w:divBdr>
                                                                            <w:top w:val="none" w:sz="0" w:space="0" w:color="auto"/>
                                                                            <w:left w:val="none" w:sz="0" w:space="0" w:color="auto"/>
                                                                            <w:bottom w:val="none" w:sz="0" w:space="0" w:color="auto"/>
                                                                            <w:right w:val="none" w:sz="0" w:space="0" w:color="auto"/>
                                                                          </w:divBdr>
                                                                          <w:divsChild>
                                                                            <w:div w:id="706566124">
                                                                              <w:marLeft w:val="0"/>
                                                                              <w:marRight w:val="0"/>
                                                                              <w:marTop w:val="0"/>
                                                                              <w:marBottom w:val="0"/>
                                                                              <w:divBdr>
                                                                                <w:top w:val="none" w:sz="0" w:space="0" w:color="auto"/>
                                                                                <w:left w:val="none" w:sz="0" w:space="0" w:color="auto"/>
                                                                                <w:bottom w:val="none" w:sz="0" w:space="0" w:color="auto"/>
                                                                                <w:right w:val="none" w:sz="0" w:space="0" w:color="auto"/>
                                                                              </w:divBdr>
                                                                              <w:divsChild>
                                                                                <w:div w:id="1988508073">
                                                                                  <w:marLeft w:val="0"/>
                                                                                  <w:marRight w:val="0"/>
                                                                                  <w:marTop w:val="0"/>
                                                                                  <w:marBottom w:val="0"/>
                                                                                  <w:divBdr>
                                                                                    <w:top w:val="none" w:sz="0" w:space="0" w:color="auto"/>
                                                                                    <w:left w:val="none" w:sz="0" w:space="0" w:color="auto"/>
                                                                                    <w:bottom w:val="none" w:sz="0" w:space="0" w:color="auto"/>
                                                                                    <w:right w:val="none" w:sz="0" w:space="0" w:color="auto"/>
                                                                                  </w:divBdr>
                                                                                  <w:divsChild>
                                                                                    <w:div w:id="2071997192">
                                                                                      <w:marLeft w:val="0"/>
                                                                                      <w:marRight w:val="0"/>
                                                                                      <w:marTop w:val="0"/>
                                                                                      <w:marBottom w:val="0"/>
                                                                                      <w:divBdr>
                                                                                        <w:top w:val="none" w:sz="0" w:space="0" w:color="auto"/>
                                                                                        <w:left w:val="none" w:sz="0" w:space="0" w:color="auto"/>
                                                                                        <w:bottom w:val="none" w:sz="0" w:space="0" w:color="auto"/>
                                                                                        <w:right w:val="none" w:sz="0" w:space="0" w:color="auto"/>
                                                                                      </w:divBdr>
                                                                                      <w:divsChild>
                                                                                        <w:div w:id="182723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50271">
                                                                              <w:marLeft w:val="0"/>
                                                                              <w:marRight w:val="0"/>
                                                                              <w:marTop w:val="0"/>
                                                                              <w:marBottom w:val="0"/>
                                                                              <w:divBdr>
                                                                                <w:top w:val="none" w:sz="0" w:space="0" w:color="auto"/>
                                                                                <w:left w:val="none" w:sz="0" w:space="0" w:color="auto"/>
                                                                                <w:bottom w:val="none" w:sz="0" w:space="0" w:color="auto"/>
                                                                                <w:right w:val="none" w:sz="0" w:space="0" w:color="auto"/>
                                                                              </w:divBdr>
                                                                              <w:divsChild>
                                                                                <w:div w:id="1284340954">
                                                                                  <w:marLeft w:val="0"/>
                                                                                  <w:marRight w:val="0"/>
                                                                                  <w:marTop w:val="0"/>
                                                                                  <w:marBottom w:val="0"/>
                                                                                  <w:divBdr>
                                                                                    <w:top w:val="none" w:sz="0" w:space="0" w:color="auto"/>
                                                                                    <w:left w:val="none" w:sz="0" w:space="0" w:color="auto"/>
                                                                                    <w:bottom w:val="none" w:sz="0" w:space="0" w:color="auto"/>
                                                                                    <w:right w:val="none" w:sz="0" w:space="0" w:color="auto"/>
                                                                                  </w:divBdr>
                                                                                  <w:divsChild>
                                                                                    <w:div w:id="973021675">
                                                                                      <w:marLeft w:val="0"/>
                                                                                      <w:marRight w:val="0"/>
                                                                                      <w:marTop w:val="0"/>
                                                                                      <w:marBottom w:val="0"/>
                                                                                      <w:divBdr>
                                                                                        <w:top w:val="none" w:sz="0" w:space="0" w:color="auto"/>
                                                                                        <w:left w:val="none" w:sz="0" w:space="0" w:color="auto"/>
                                                                                        <w:bottom w:val="none" w:sz="0" w:space="0" w:color="auto"/>
                                                                                        <w:right w:val="none" w:sz="0" w:space="0" w:color="auto"/>
                                                                                      </w:divBdr>
                                                                                      <w:divsChild>
                                                                                        <w:div w:id="19943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2144">
                                                                              <w:marLeft w:val="0"/>
                                                                              <w:marRight w:val="0"/>
                                                                              <w:marTop w:val="0"/>
                                                                              <w:marBottom w:val="0"/>
                                                                              <w:divBdr>
                                                                                <w:top w:val="none" w:sz="0" w:space="0" w:color="auto"/>
                                                                                <w:left w:val="none" w:sz="0" w:space="0" w:color="auto"/>
                                                                                <w:bottom w:val="none" w:sz="0" w:space="0" w:color="auto"/>
                                                                                <w:right w:val="none" w:sz="0" w:space="0" w:color="auto"/>
                                                                              </w:divBdr>
                                                                              <w:divsChild>
                                                                                <w:div w:id="524681974">
                                                                                  <w:marLeft w:val="0"/>
                                                                                  <w:marRight w:val="0"/>
                                                                                  <w:marTop w:val="0"/>
                                                                                  <w:marBottom w:val="0"/>
                                                                                  <w:divBdr>
                                                                                    <w:top w:val="none" w:sz="0" w:space="0" w:color="auto"/>
                                                                                    <w:left w:val="none" w:sz="0" w:space="0" w:color="auto"/>
                                                                                    <w:bottom w:val="none" w:sz="0" w:space="0" w:color="auto"/>
                                                                                    <w:right w:val="none" w:sz="0" w:space="0" w:color="auto"/>
                                                                                  </w:divBdr>
                                                                                  <w:divsChild>
                                                                                    <w:div w:id="1701740053">
                                                                                      <w:marLeft w:val="0"/>
                                                                                      <w:marRight w:val="0"/>
                                                                                      <w:marTop w:val="0"/>
                                                                                      <w:marBottom w:val="0"/>
                                                                                      <w:divBdr>
                                                                                        <w:top w:val="none" w:sz="0" w:space="0" w:color="auto"/>
                                                                                        <w:left w:val="none" w:sz="0" w:space="0" w:color="auto"/>
                                                                                        <w:bottom w:val="none" w:sz="0" w:space="0" w:color="auto"/>
                                                                                        <w:right w:val="none" w:sz="0" w:space="0" w:color="auto"/>
                                                                                      </w:divBdr>
                                                                                      <w:divsChild>
                                                                                        <w:div w:id="141015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43161">
                                                                              <w:marLeft w:val="0"/>
                                                                              <w:marRight w:val="0"/>
                                                                              <w:marTop w:val="0"/>
                                                                              <w:marBottom w:val="0"/>
                                                                              <w:divBdr>
                                                                                <w:top w:val="none" w:sz="0" w:space="0" w:color="auto"/>
                                                                                <w:left w:val="none" w:sz="0" w:space="0" w:color="auto"/>
                                                                                <w:bottom w:val="none" w:sz="0" w:space="0" w:color="auto"/>
                                                                                <w:right w:val="none" w:sz="0" w:space="0" w:color="auto"/>
                                                                              </w:divBdr>
                                                                              <w:divsChild>
                                                                                <w:div w:id="1300305865">
                                                                                  <w:marLeft w:val="0"/>
                                                                                  <w:marRight w:val="0"/>
                                                                                  <w:marTop w:val="0"/>
                                                                                  <w:marBottom w:val="0"/>
                                                                                  <w:divBdr>
                                                                                    <w:top w:val="none" w:sz="0" w:space="0" w:color="auto"/>
                                                                                    <w:left w:val="none" w:sz="0" w:space="0" w:color="auto"/>
                                                                                    <w:bottom w:val="none" w:sz="0" w:space="0" w:color="auto"/>
                                                                                    <w:right w:val="none" w:sz="0" w:space="0" w:color="auto"/>
                                                                                  </w:divBdr>
                                                                                  <w:divsChild>
                                                                                    <w:div w:id="1668635846">
                                                                                      <w:marLeft w:val="0"/>
                                                                                      <w:marRight w:val="0"/>
                                                                                      <w:marTop w:val="0"/>
                                                                                      <w:marBottom w:val="0"/>
                                                                                      <w:divBdr>
                                                                                        <w:top w:val="none" w:sz="0" w:space="0" w:color="auto"/>
                                                                                        <w:left w:val="none" w:sz="0" w:space="0" w:color="auto"/>
                                                                                        <w:bottom w:val="none" w:sz="0" w:space="0" w:color="auto"/>
                                                                                        <w:right w:val="none" w:sz="0" w:space="0" w:color="auto"/>
                                                                                      </w:divBdr>
                                                                                      <w:divsChild>
                                                                                        <w:div w:id="69311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415">
                                                                              <w:marLeft w:val="0"/>
                                                                              <w:marRight w:val="0"/>
                                                                              <w:marTop w:val="0"/>
                                                                              <w:marBottom w:val="0"/>
                                                                              <w:divBdr>
                                                                                <w:top w:val="none" w:sz="0" w:space="0" w:color="auto"/>
                                                                                <w:left w:val="none" w:sz="0" w:space="0" w:color="auto"/>
                                                                                <w:bottom w:val="none" w:sz="0" w:space="0" w:color="auto"/>
                                                                                <w:right w:val="none" w:sz="0" w:space="0" w:color="auto"/>
                                                                              </w:divBdr>
                                                                              <w:divsChild>
                                                                                <w:div w:id="252511662">
                                                                                  <w:marLeft w:val="0"/>
                                                                                  <w:marRight w:val="0"/>
                                                                                  <w:marTop w:val="0"/>
                                                                                  <w:marBottom w:val="0"/>
                                                                                  <w:divBdr>
                                                                                    <w:top w:val="none" w:sz="0" w:space="0" w:color="auto"/>
                                                                                    <w:left w:val="none" w:sz="0" w:space="0" w:color="auto"/>
                                                                                    <w:bottom w:val="none" w:sz="0" w:space="0" w:color="auto"/>
                                                                                    <w:right w:val="none" w:sz="0" w:space="0" w:color="auto"/>
                                                                                  </w:divBdr>
                                                                                  <w:divsChild>
                                                                                    <w:div w:id="1863012651">
                                                                                      <w:marLeft w:val="0"/>
                                                                                      <w:marRight w:val="0"/>
                                                                                      <w:marTop w:val="0"/>
                                                                                      <w:marBottom w:val="0"/>
                                                                                      <w:divBdr>
                                                                                        <w:top w:val="none" w:sz="0" w:space="0" w:color="auto"/>
                                                                                        <w:left w:val="none" w:sz="0" w:space="0" w:color="auto"/>
                                                                                        <w:bottom w:val="none" w:sz="0" w:space="0" w:color="auto"/>
                                                                                        <w:right w:val="none" w:sz="0" w:space="0" w:color="auto"/>
                                                                                      </w:divBdr>
                                                                                      <w:divsChild>
                                                                                        <w:div w:id="19592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94351">
                                                                              <w:marLeft w:val="0"/>
                                                                              <w:marRight w:val="0"/>
                                                                              <w:marTop w:val="0"/>
                                                                              <w:marBottom w:val="0"/>
                                                                              <w:divBdr>
                                                                                <w:top w:val="none" w:sz="0" w:space="0" w:color="auto"/>
                                                                                <w:left w:val="none" w:sz="0" w:space="0" w:color="auto"/>
                                                                                <w:bottom w:val="none" w:sz="0" w:space="0" w:color="auto"/>
                                                                                <w:right w:val="none" w:sz="0" w:space="0" w:color="auto"/>
                                                                              </w:divBdr>
                                                                              <w:divsChild>
                                                                                <w:div w:id="2015302209">
                                                                                  <w:marLeft w:val="0"/>
                                                                                  <w:marRight w:val="0"/>
                                                                                  <w:marTop w:val="0"/>
                                                                                  <w:marBottom w:val="0"/>
                                                                                  <w:divBdr>
                                                                                    <w:top w:val="none" w:sz="0" w:space="0" w:color="auto"/>
                                                                                    <w:left w:val="none" w:sz="0" w:space="0" w:color="auto"/>
                                                                                    <w:bottom w:val="none" w:sz="0" w:space="0" w:color="auto"/>
                                                                                    <w:right w:val="none" w:sz="0" w:space="0" w:color="auto"/>
                                                                                  </w:divBdr>
                                                                                  <w:divsChild>
                                                                                    <w:div w:id="1209687433">
                                                                                      <w:marLeft w:val="0"/>
                                                                                      <w:marRight w:val="0"/>
                                                                                      <w:marTop w:val="0"/>
                                                                                      <w:marBottom w:val="0"/>
                                                                                      <w:divBdr>
                                                                                        <w:top w:val="none" w:sz="0" w:space="0" w:color="auto"/>
                                                                                        <w:left w:val="none" w:sz="0" w:space="0" w:color="auto"/>
                                                                                        <w:bottom w:val="none" w:sz="0" w:space="0" w:color="auto"/>
                                                                                        <w:right w:val="none" w:sz="0" w:space="0" w:color="auto"/>
                                                                                      </w:divBdr>
                                                                                      <w:divsChild>
                                                                                        <w:div w:id="318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607936">
                                                                              <w:marLeft w:val="0"/>
                                                                              <w:marRight w:val="0"/>
                                                                              <w:marTop w:val="0"/>
                                                                              <w:marBottom w:val="0"/>
                                                                              <w:divBdr>
                                                                                <w:top w:val="none" w:sz="0" w:space="0" w:color="auto"/>
                                                                                <w:left w:val="none" w:sz="0" w:space="0" w:color="auto"/>
                                                                                <w:bottom w:val="none" w:sz="0" w:space="0" w:color="auto"/>
                                                                                <w:right w:val="none" w:sz="0" w:space="0" w:color="auto"/>
                                                                              </w:divBdr>
                                                                              <w:divsChild>
                                                                                <w:div w:id="1424649324">
                                                                                  <w:marLeft w:val="0"/>
                                                                                  <w:marRight w:val="0"/>
                                                                                  <w:marTop w:val="0"/>
                                                                                  <w:marBottom w:val="0"/>
                                                                                  <w:divBdr>
                                                                                    <w:top w:val="none" w:sz="0" w:space="0" w:color="auto"/>
                                                                                    <w:left w:val="none" w:sz="0" w:space="0" w:color="auto"/>
                                                                                    <w:bottom w:val="none" w:sz="0" w:space="0" w:color="auto"/>
                                                                                    <w:right w:val="none" w:sz="0" w:space="0" w:color="auto"/>
                                                                                  </w:divBdr>
                                                                                  <w:divsChild>
                                                                                    <w:div w:id="543367673">
                                                                                      <w:marLeft w:val="0"/>
                                                                                      <w:marRight w:val="0"/>
                                                                                      <w:marTop w:val="0"/>
                                                                                      <w:marBottom w:val="0"/>
                                                                                      <w:divBdr>
                                                                                        <w:top w:val="none" w:sz="0" w:space="0" w:color="auto"/>
                                                                                        <w:left w:val="none" w:sz="0" w:space="0" w:color="auto"/>
                                                                                        <w:bottom w:val="none" w:sz="0" w:space="0" w:color="auto"/>
                                                                                        <w:right w:val="none" w:sz="0" w:space="0" w:color="auto"/>
                                                                                      </w:divBdr>
                                                                                      <w:divsChild>
                                                                                        <w:div w:id="2587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lea\OneDrive\Finance%20and%20Administration\Submissions\R&amp;IA%20Submiss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0B0B8-7626-427F-9CBA-317D1C49A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R&amp;IA Submission Template</Template>
  <TotalTime>46</TotalTime>
  <Pages>4</Pages>
  <Words>1640</Words>
  <Characters>9353</Characters>
  <Application>Microsoft Office Word</Application>
  <DocSecurity>8</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10972</CharactersWithSpaces>
  <SharedDoc>false</SharedDoc>
  <HLinks>
    <vt:vector size="24" baseType="variant">
      <vt:variant>
        <vt:i4>1179708</vt:i4>
      </vt:variant>
      <vt:variant>
        <vt:i4>47</vt:i4>
      </vt:variant>
      <vt:variant>
        <vt:i4>0</vt:i4>
      </vt:variant>
      <vt:variant>
        <vt:i4>5</vt:i4>
      </vt:variant>
      <vt:variant>
        <vt:lpwstr/>
      </vt:variant>
      <vt:variant>
        <vt:lpwstr>_Toc44398931</vt:lpwstr>
      </vt:variant>
      <vt:variant>
        <vt:i4>1769522</vt:i4>
      </vt:variant>
      <vt:variant>
        <vt:i4>38</vt:i4>
      </vt:variant>
      <vt:variant>
        <vt:i4>0</vt:i4>
      </vt:variant>
      <vt:variant>
        <vt:i4>5</vt:i4>
      </vt:variant>
      <vt:variant>
        <vt:lpwstr/>
      </vt:variant>
      <vt:variant>
        <vt:lpwstr>_Toc44395504</vt:lpwstr>
      </vt:variant>
      <vt:variant>
        <vt:i4>1835058</vt:i4>
      </vt:variant>
      <vt:variant>
        <vt:i4>32</vt:i4>
      </vt:variant>
      <vt:variant>
        <vt:i4>0</vt:i4>
      </vt:variant>
      <vt:variant>
        <vt:i4>5</vt:i4>
      </vt:variant>
      <vt:variant>
        <vt:lpwstr/>
      </vt:variant>
      <vt:variant>
        <vt:lpwstr>_Toc44395503</vt:lpwstr>
      </vt:variant>
      <vt:variant>
        <vt:i4>1900594</vt:i4>
      </vt:variant>
      <vt:variant>
        <vt:i4>26</vt:i4>
      </vt:variant>
      <vt:variant>
        <vt:i4>0</vt:i4>
      </vt:variant>
      <vt:variant>
        <vt:i4>5</vt:i4>
      </vt:variant>
      <vt:variant>
        <vt:lpwstr/>
      </vt:variant>
      <vt:variant>
        <vt:lpwstr>_Toc44395502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Michael Bleasdale</dc:creator>
  <cp:keywords/>
  <dc:description/>
  <cp:lastModifiedBy>David Havercroft</cp:lastModifiedBy>
  <cp:revision>4</cp:revision>
  <cp:lastPrinted>2023-09-02T06:25:00Z</cp:lastPrinted>
  <dcterms:created xsi:type="dcterms:W3CDTF">2024-02-20T23:49:00Z</dcterms:created>
  <dcterms:modified xsi:type="dcterms:W3CDTF">2024-03-04T01:54:00Z</dcterms:modified>
</cp:coreProperties>
</file>